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F92" w:rsidRPr="008F5767" w:rsidRDefault="00720F92" w:rsidP="00720F92">
      <w:pPr>
        <w:ind w:right="49"/>
        <w:jc w:val="both"/>
        <w:rPr>
          <w:rFonts w:ascii="Arial" w:hAnsi="Arial" w:cs="Arial"/>
          <w:b/>
          <w:sz w:val="22"/>
          <w:szCs w:val="22"/>
        </w:rPr>
      </w:pPr>
      <w:r w:rsidRPr="008F5767">
        <w:rPr>
          <w:rFonts w:ascii="Arial" w:hAnsi="Arial" w:cs="Arial"/>
          <w:b/>
          <w:sz w:val="22"/>
          <w:szCs w:val="22"/>
        </w:rPr>
        <w:t>REGLAMENTO DEL CENTRO DE INTERNAMIENTO MUNICIPAL DE LA DIRECCIÓN DE LA POLICÍA PREVENTIVA Y TRÁNSITO MUNICIPAL DE SALTILLO, COAHUILA DE ZARAGOZA.</w:t>
      </w:r>
    </w:p>
    <w:p w:rsidR="00720F92" w:rsidRPr="008F5767" w:rsidRDefault="00720F92" w:rsidP="00720F92">
      <w:pPr>
        <w:ind w:right="49"/>
        <w:jc w:val="both"/>
        <w:rPr>
          <w:rFonts w:ascii="Arial" w:hAnsi="Arial" w:cs="Arial"/>
          <w:b/>
          <w:sz w:val="22"/>
          <w:szCs w:val="22"/>
        </w:rPr>
      </w:pPr>
    </w:p>
    <w:p w:rsidR="00720F92" w:rsidRPr="008F5767" w:rsidRDefault="00720F92" w:rsidP="00720F92">
      <w:pPr>
        <w:ind w:right="49"/>
        <w:jc w:val="both"/>
        <w:rPr>
          <w:rFonts w:ascii="Arial" w:hAnsi="Arial" w:cs="Arial"/>
          <w:i/>
          <w:sz w:val="22"/>
          <w:szCs w:val="22"/>
        </w:rPr>
      </w:pPr>
      <w:r w:rsidRPr="008F5767">
        <w:rPr>
          <w:rFonts w:ascii="Arial" w:hAnsi="Arial" w:cs="Arial"/>
          <w:i/>
          <w:sz w:val="22"/>
          <w:szCs w:val="22"/>
        </w:rPr>
        <w:t>REGLAMENTO PUBLICADO EN EL PERIÓDICO OFICIAL DEL ESTADO: 05 DE SEPTIEMBRE DEL 2017.</w:t>
      </w:r>
    </w:p>
    <w:p w:rsidR="00720F92" w:rsidRPr="008F5767" w:rsidRDefault="00720F92" w:rsidP="00720F92">
      <w:pPr>
        <w:autoSpaceDE w:val="0"/>
        <w:autoSpaceDN w:val="0"/>
        <w:adjustRightInd w:val="0"/>
        <w:ind w:right="49"/>
        <w:jc w:val="both"/>
        <w:rPr>
          <w:rFonts w:ascii="Arial" w:hAnsi="Arial" w:cs="Arial"/>
          <w:b/>
          <w:color w:val="000000"/>
          <w:sz w:val="22"/>
          <w:szCs w:val="22"/>
        </w:rPr>
      </w:pPr>
    </w:p>
    <w:p w:rsidR="00720F92" w:rsidRPr="008F5767" w:rsidRDefault="00720F92" w:rsidP="00720F92">
      <w:pPr>
        <w:autoSpaceDE w:val="0"/>
        <w:autoSpaceDN w:val="0"/>
        <w:adjustRightInd w:val="0"/>
        <w:ind w:right="49"/>
        <w:jc w:val="center"/>
        <w:rPr>
          <w:rFonts w:ascii="Arial" w:hAnsi="Arial" w:cs="Arial"/>
          <w:b/>
          <w:bCs/>
          <w:sz w:val="22"/>
          <w:szCs w:val="22"/>
        </w:rPr>
      </w:pPr>
      <w:r w:rsidRPr="008F5767">
        <w:rPr>
          <w:rFonts w:ascii="Arial" w:hAnsi="Arial" w:cs="Arial"/>
          <w:b/>
          <w:bCs/>
          <w:sz w:val="22"/>
          <w:szCs w:val="22"/>
        </w:rPr>
        <w:t>CAPÍTULO PRIMERO</w:t>
      </w:r>
    </w:p>
    <w:p w:rsidR="00720F92" w:rsidRPr="008F5767" w:rsidRDefault="00720F92" w:rsidP="00720F92">
      <w:pPr>
        <w:autoSpaceDE w:val="0"/>
        <w:autoSpaceDN w:val="0"/>
        <w:adjustRightInd w:val="0"/>
        <w:ind w:right="49"/>
        <w:jc w:val="center"/>
        <w:rPr>
          <w:rFonts w:ascii="Arial" w:hAnsi="Arial" w:cs="Arial"/>
          <w:b/>
          <w:bCs/>
          <w:sz w:val="22"/>
          <w:szCs w:val="22"/>
        </w:rPr>
      </w:pPr>
      <w:r w:rsidRPr="008F5767">
        <w:rPr>
          <w:rFonts w:ascii="Arial" w:hAnsi="Arial" w:cs="Arial"/>
          <w:b/>
          <w:bCs/>
          <w:sz w:val="22"/>
          <w:szCs w:val="22"/>
        </w:rPr>
        <w:t>DISPOSICIONES GENERALES</w:t>
      </w:r>
    </w:p>
    <w:p w:rsidR="00720F92" w:rsidRPr="008F5767" w:rsidRDefault="00720F92" w:rsidP="00720F92">
      <w:pPr>
        <w:autoSpaceDE w:val="0"/>
        <w:autoSpaceDN w:val="0"/>
        <w:adjustRightInd w:val="0"/>
        <w:ind w:right="49"/>
        <w:jc w:val="center"/>
        <w:rPr>
          <w:rFonts w:ascii="Arial" w:hAnsi="Arial" w:cs="Arial"/>
          <w:b/>
          <w:bCs/>
          <w:sz w:val="22"/>
          <w:szCs w:val="22"/>
        </w:rPr>
      </w:pPr>
    </w:p>
    <w:p w:rsidR="00720F92" w:rsidRPr="008F5767" w:rsidRDefault="00720F92" w:rsidP="00720F92">
      <w:pPr>
        <w:ind w:right="49"/>
        <w:jc w:val="both"/>
        <w:rPr>
          <w:rFonts w:ascii="Arial" w:hAnsi="Arial" w:cs="Arial"/>
          <w:color w:val="000000"/>
          <w:sz w:val="22"/>
          <w:szCs w:val="22"/>
        </w:rPr>
      </w:pPr>
      <w:r w:rsidRPr="008F5767">
        <w:rPr>
          <w:rFonts w:ascii="Arial" w:hAnsi="Arial" w:cs="Arial"/>
          <w:b/>
          <w:color w:val="000000"/>
          <w:sz w:val="22"/>
          <w:szCs w:val="22"/>
        </w:rPr>
        <w:t xml:space="preserve">Artículo 1.- </w:t>
      </w:r>
      <w:r w:rsidRPr="008F5767">
        <w:rPr>
          <w:rFonts w:ascii="Arial" w:hAnsi="Arial" w:cs="Arial"/>
          <w:color w:val="000000"/>
          <w:sz w:val="22"/>
          <w:szCs w:val="22"/>
        </w:rPr>
        <w:t>El presente reglamento establece las normas que rigen el Centro de Internamiento Municipal de la Dirección de la Policía Preventiva y Tránsito Municipal, de Saltillo, Coahuila de Zaragoza.</w:t>
      </w:r>
    </w:p>
    <w:p w:rsidR="00720F92" w:rsidRPr="008F5767" w:rsidRDefault="00720F92" w:rsidP="00720F92">
      <w:pPr>
        <w:ind w:right="49"/>
        <w:jc w:val="both"/>
        <w:rPr>
          <w:rFonts w:ascii="Arial" w:hAnsi="Arial" w:cs="Arial"/>
          <w:color w:val="000000"/>
          <w:sz w:val="22"/>
          <w:szCs w:val="22"/>
        </w:rPr>
      </w:pPr>
    </w:p>
    <w:p w:rsidR="00720F92" w:rsidRPr="008F5767" w:rsidRDefault="00720F92" w:rsidP="00720F92">
      <w:pPr>
        <w:ind w:right="49"/>
        <w:jc w:val="both"/>
        <w:rPr>
          <w:rFonts w:ascii="Arial" w:hAnsi="Arial" w:cs="Arial"/>
          <w:color w:val="000000"/>
          <w:sz w:val="22"/>
          <w:szCs w:val="22"/>
        </w:rPr>
      </w:pPr>
      <w:r w:rsidRPr="008F5767">
        <w:rPr>
          <w:rFonts w:ascii="Arial" w:hAnsi="Arial" w:cs="Arial"/>
          <w:b/>
          <w:color w:val="000000"/>
          <w:sz w:val="22"/>
          <w:szCs w:val="22"/>
        </w:rPr>
        <w:t>Artículo 2.-</w:t>
      </w:r>
      <w:r w:rsidRPr="008F5767">
        <w:rPr>
          <w:rFonts w:ascii="Arial" w:hAnsi="Arial" w:cs="Arial"/>
          <w:color w:val="000000"/>
          <w:sz w:val="22"/>
          <w:szCs w:val="22"/>
        </w:rPr>
        <w:t xml:space="preserve"> </w:t>
      </w:r>
      <w:r w:rsidRPr="008F5767">
        <w:rPr>
          <w:rFonts w:ascii="Arial" w:hAnsi="Arial" w:cs="Arial"/>
          <w:sz w:val="22"/>
          <w:szCs w:val="22"/>
        </w:rPr>
        <w:t>El presente reglamento es de orden público, interés social y observancia general en el Municipio.</w:t>
      </w:r>
    </w:p>
    <w:p w:rsidR="00720F92" w:rsidRPr="008F5767" w:rsidRDefault="00720F92" w:rsidP="00720F92">
      <w:pPr>
        <w:ind w:right="49"/>
        <w:jc w:val="both"/>
        <w:rPr>
          <w:rFonts w:ascii="Arial" w:hAnsi="Arial" w:cs="Arial"/>
          <w:color w:val="000000"/>
          <w:sz w:val="22"/>
          <w:szCs w:val="22"/>
        </w:rPr>
      </w:pPr>
    </w:p>
    <w:p w:rsidR="00720F92" w:rsidRPr="008F5767" w:rsidRDefault="00720F92" w:rsidP="00720F92">
      <w:pPr>
        <w:ind w:right="49"/>
        <w:jc w:val="both"/>
        <w:rPr>
          <w:rFonts w:ascii="Arial" w:hAnsi="Arial" w:cs="Arial"/>
          <w:color w:val="000000"/>
          <w:sz w:val="22"/>
          <w:szCs w:val="22"/>
        </w:rPr>
      </w:pPr>
      <w:r w:rsidRPr="008F5767">
        <w:rPr>
          <w:rFonts w:ascii="Arial" w:hAnsi="Arial" w:cs="Arial"/>
          <w:b/>
          <w:bCs/>
          <w:sz w:val="22"/>
          <w:szCs w:val="22"/>
        </w:rPr>
        <w:t>Artículo 3.-</w:t>
      </w:r>
      <w:r w:rsidRPr="008F5767">
        <w:rPr>
          <w:rFonts w:ascii="Arial" w:hAnsi="Arial" w:cs="Arial"/>
          <w:color w:val="000000"/>
          <w:sz w:val="22"/>
          <w:szCs w:val="22"/>
        </w:rPr>
        <w:t xml:space="preserve"> </w:t>
      </w:r>
      <w:r w:rsidRPr="008F5767">
        <w:rPr>
          <w:rFonts w:ascii="Arial" w:hAnsi="Arial" w:cs="Arial"/>
          <w:sz w:val="22"/>
          <w:szCs w:val="22"/>
        </w:rPr>
        <w:t>Para los efectos del presente Reglamento, se entenderá por:</w:t>
      </w:r>
    </w:p>
    <w:p w:rsidR="00720F92" w:rsidRPr="008F5767" w:rsidRDefault="00720F92" w:rsidP="00720F92">
      <w:pPr>
        <w:pStyle w:val="Prrafodelista"/>
        <w:numPr>
          <w:ilvl w:val="0"/>
          <w:numId w:val="15"/>
        </w:numPr>
        <w:autoSpaceDE w:val="0"/>
        <w:autoSpaceDN w:val="0"/>
        <w:adjustRightInd w:val="0"/>
        <w:ind w:right="49"/>
        <w:jc w:val="both"/>
        <w:rPr>
          <w:rFonts w:ascii="Arial" w:hAnsi="Arial" w:cs="Arial"/>
          <w:sz w:val="22"/>
          <w:szCs w:val="22"/>
        </w:rPr>
      </w:pPr>
      <w:r w:rsidRPr="008F5767">
        <w:rPr>
          <w:rFonts w:ascii="Arial" w:hAnsi="Arial" w:cs="Arial"/>
          <w:sz w:val="22"/>
          <w:szCs w:val="22"/>
        </w:rPr>
        <w:t>Alcaide: Encargado del Centro de Internamiento Municipal.</w:t>
      </w:r>
    </w:p>
    <w:p w:rsidR="00720F92" w:rsidRPr="008F5767" w:rsidRDefault="00720F92" w:rsidP="00720F92">
      <w:pPr>
        <w:pStyle w:val="Prrafodelista"/>
        <w:numPr>
          <w:ilvl w:val="0"/>
          <w:numId w:val="15"/>
        </w:numPr>
        <w:autoSpaceDE w:val="0"/>
        <w:autoSpaceDN w:val="0"/>
        <w:adjustRightInd w:val="0"/>
        <w:ind w:right="49"/>
        <w:jc w:val="both"/>
        <w:rPr>
          <w:rFonts w:ascii="Arial" w:hAnsi="Arial" w:cs="Arial"/>
          <w:sz w:val="22"/>
          <w:szCs w:val="22"/>
        </w:rPr>
      </w:pPr>
      <w:r w:rsidRPr="008F5767">
        <w:rPr>
          <w:rFonts w:ascii="Arial" w:hAnsi="Arial" w:cs="Arial"/>
          <w:sz w:val="22"/>
          <w:szCs w:val="22"/>
        </w:rPr>
        <w:t>Dirección: Dirección de Policía Preventiva y Tránsito Municipal.</w:t>
      </w:r>
    </w:p>
    <w:p w:rsidR="00720F92" w:rsidRPr="008F5767" w:rsidRDefault="00720F92" w:rsidP="00720F92">
      <w:pPr>
        <w:pStyle w:val="Prrafodelista"/>
        <w:numPr>
          <w:ilvl w:val="0"/>
          <w:numId w:val="15"/>
        </w:numPr>
        <w:autoSpaceDE w:val="0"/>
        <w:autoSpaceDN w:val="0"/>
        <w:adjustRightInd w:val="0"/>
        <w:ind w:right="49"/>
        <w:jc w:val="both"/>
        <w:rPr>
          <w:rFonts w:ascii="Arial" w:hAnsi="Arial" w:cs="Arial"/>
          <w:sz w:val="22"/>
          <w:szCs w:val="22"/>
        </w:rPr>
      </w:pPr>
      <w:r w:rsidRPr="008F5767">
        <w:rPr>
          <w:rFonts w:ascii="Arial" w:hAnsi="Arial" w:cs="Arial"/>
          <w:sz w:val="22"/>
          <w:szCs w:val="22"/>
        </w:rPr>
        <w:t>Director: Director de Policía Preventiva y Tránsito Municipal.</w:t>
      </w:r>
    </w:p>
    <w:p w:rsidR="00720F92" w:rsidRPr="008F5767" w:rsidRDefault="00720F92" w:rsidP="00720F92">
      <w:pPr>
        <w:pStyle w:val="Prrafodelista"/>
        <w:numPr>
          <w:ilvl w:val="0"/>
          <w:numId w:val="15"/>
        </w:numPr>
        <w:ind w:right="49"/>
        <w:jc w:val="both"/>
        <w:rPr>
          <w:rFonts w:ascii="Arial" w:hAnsi="Arial" w:cs="Arial"/>
          <w:color w:val="000000"/>
          <w:sz w:val="22"/>
          <w:szCs w:val="22"/>
        </w:rPr>
      </w:pPr>
      <w:r w:rsidRPr="008F5767">
        <w:rPr>
          <w:rFonts w:ascii="Arial" w:hAnsi="Arial" w:cs="Arial"/>
          <w:sz w:val="22"/>
          <w:szCs w:val="22"/>
        </w:rPr>
        <w:t xml:space="preserve">El Centro: </w:t>
      </w:r>
      <w:r w:rsidRPr="008F5767">
        <w:rPr>
          <w:rFonts w:ascii="Arial" w:hAnsi="Arial" w:cs="Arial"/>
          <w:color w:val="000000"/>
          <w:sz w:val="22"/>
          <w:szCs w:val="22"/>
        </w:rPr>
        <w:t>Centro de Internamiento Municipal de la Dirección de la Policía Preventiva y Tránsito Municipal, de Saltillo, Coahuila de Zaragoza.</w:t>
      </w:r>
    </w:p>
    <w:p w:rsidR="00720F92" w:rsidRPr="008F5767" w:rsidRDefault="00720F92" w:rsidP="00720F92">
      <w:pPr>
        <w:pStyle w:val="Prrafodelista"/>
        <w:numPr>
          <w:ilvl w:val="0"/>
          <w:numId w:val="15"/>
        </w:numPr>
        <w:autoSpaceDE w:val="0"/>
        <w:autoSpaceDN w:val="0"/>
        <w:adjustRightInd w:val="0"/>
        <w:ind w:right="49"/>
        <w:jc w:val="both"/>
        <w:rPr>
          <w:rFonts w:ascii="Arial" w:hAnsi="Arial" w:cs="Arial"/>
          <w:sz w:val="22"/>
          <w:szCs w:val="22"/>
        </w:rPr>
      </w:pPr>
      <w:r w:rsidRPr="008F5767">
        <w:rPr>
          <w:rFonts w:ascii="Arial" w:hAnsi="Arial" w:cs="Arial"/>
          <w:sz w:val="22"/>
          <w:szCs w:val="22"/>
        </w:rPr>
        <w:t>Municipio: Municipio de Saltillo, Coahuila de Zaragoza.</w:t>
      </w:r>
    </w:p>
    <w:p w:rsidR="00720F92" w:rsidRPr="008F5767" w:rsidRDefault="00720F92" w:rsidP="00720F92">
      <w:pPr>
        <w:autoSpaceDE w:val="0"/>
        <w:autoSpaceDN w:val="0"/>
        <w:adjustRightInd w:val="0"/>
        <w:ind w:right="49"/>
        <w:jc w:val="both"/>
        <w:rPr>
          <w:rFonts w:ascii="Arial" w:hAnsi="Arial" w:cs="Arial"/>
          <w:sz w:val="22"/>
          <w:szCs w:val="22"/>
        </w:rPr>
      </w:pPr>
    </w:p>
    <w:p w:rsidR="00720F92" w:rsidRPr="008F5767" w:rsidRDefault="00720F92" w:rsidP="00720F92">
      <w:pPr>
        <w:autoSpaceDE w:val="0"/>
        <w:autoSpaceDN w:val="0"/>
        <w:adjustRightInd w:val="0"/>
        <w:ind w:right="49"/>
        <w:jc w:val="both"/>
        <w:rPr>
          <w:rFonts w:ascii="Arial" w:hAnsi="Arial" w:cs="Arial"/>
          <w:sz w:val="22"/>
          <w:szCs w:val="22"/>
        </w:rPr>
      </w:pPr>
      <w:r w:rsidRPr="008F5767">
        <w:rPr>
          <w:rFonts w:ascii="Arial" w:hAnsi="Arial" w:cs="Arial"/>
          <w:b/>
          <w:color w:val="000000"/>
          <w:sz w:val="22"/>
          <w:szCs w:val="22"/>
        </w:rPr>
        <w:t>Artículo 4.-</w:t>
      </w:r>
      <w:r w:rsidRPr="008F5767">
        <w:rPr>
          <w:rFonts w:ascii="Arial" w:hAnsi="Arial" w:cs="Arial"/>
          <w:color w:val="000000"/>
          <w:sz w:val="22"/>
          <w:szCs w:val="22"/>
        </w:rPr>
        <w:t xml:space="preserve"> El personal de la Dirección realizará sus actividades apegado siempre a los principios de legalidad y respeto a los derechos humanos.</w:t>
      </w:r>
    </w:p>
    <w:p w:rsidR="00720F92" w:rsidRPr="008F5767" w:rsidRDefault="00720F92" w:rsidP="00720F92">
      <w:pPr>
        <w:autoSpaceDE w:val="0"/>
        <w:autoSpaceDN w:val="0"/>
        <w:adjustRightInd w:val="0"/>
        <w:ind w:right="49"/>
        <w:jc w:val="both"/>
        <w:rPr>
          <w:rFonts w:ascii="Arial" w:hAnsi="Arial" w:cs="Arial"/>
          <w:b/>
          <w:bCs/>
          <w:sz w:val="22"/>
          <w:szCs w:val="22"/>
        </w:rPr>
      </w:pPr>
    </w:p>
    <w:p w:rsidR="00720F92" w:rsidRPr="008F5767" w:rsidRDefault="00720F92" w:rsidP="00720F92">
      <w:pPr>
        <w:autoSpaceDE w:val="0"/>
        <w:autoSpaceDN w:val="0"/>
        <w:adjustRightInd w:val="0"/>
        <w:ind w:right="49"/>
        <w:jc w:val="both"/>
        <w:rPr>
          <w:rFonts w:ascii="Arial" w:hAnsi="Arial" w:cs="Arial"/>
          <w:sz w:val="22"/>
          <w:szCs w:val="22"/>
        </w:rPr>
      </w:pPr>
      <w:r w:rsidRPr="008F5767">
        <w:rPr>
          <w:rFonts w:ascii="Arial" w:hAnsi="Arial" w:cs="Arial"/>
          <w:b/>
          <w:bCs/>
          <w:sz w:val="22"/>
          <w:szCs w:val="22"/>
        </w:rPr>
        <w:t>Artículo 5.-</w:t>
      </w:r>
      <w:r w:rsidRPr="008F5767">
        <w:rPr>
          <w:rFonts w:ascii="Arial" w:hAnsi="Arial" w:cs="Arial"/>
          <w:sz w:val="22"/>
          <w:szCs w:val="22"/>
        </w:rPr>
        <w:t xml:space="preserve"> El Centro estará bajo la responsabilidad del Director el cual podrá actuar por sí o por conducto de las personas que designe para tal efecto, siempre y cuando sean quienes supervisen el buen funcionamiento de dicha área.</w:t>
      </w:r>
    </w:p>
    <w:p w:rsidR="00720F92" w:rsidRPr="008F5767" w:rsidRDefault="00720F92" w:rsidP="00720F92">
      <w:pPr>
        <w:autoSpaceDE w:val="0"/>
        <w:autoSpaceDN w:val="0"/>
        <w:adjustRightInd w:val="0"/>
        <w:ind w:right="49"/>
        <w:jc w:val="center"/>
        <w:rPr>
          <w:rFonts w:ascii="Arial" w:hAnsi="Arial" w:cs="Arial"/>
          <w:b/>
          <w:sz w:val="22"/>
          <w:szCs w:val="22"/>
        </w:rPr>
      </w:pPr>
    </w:p>
    <w:p w:rsidR="00720F92" w:rsidRPr="008F5767" w:rsidRDefault="00720F92" w:rsidP="00720F92">
      <w:pPr>
        <w:autoSpaceDE w:val="0"/>
        <w:autoSpaceDN w:val="0"/>
        <w:adjustRightInd w:val="0"/>
        <w:ind w:right="49"/>
        <w:jc w:val="center"/>
        <w:rPr>
          <w:rFonts w:ascii="Arial" w:hAnsi="Arial" w:cs="Arial"/>
          <w:b/>
          <w:sz w:val="22"/>
          <w:szCs w:val="22"/>
        </w:rPr>
      </w:pPr>
      <w:r w:rsidRPr="008F5767">
        <w:rPr>
          <w:rFonts w:ascii="Arial" w:hAnsi="Arial" w:cs="Arial"/>
          <w:b/>
          <w:sz w:val="22"/>
          <w:szCs w:val="22"/>
        </w:rPr>
        <w:t>CAPÍTULO SEGUNDO</w:t>
      </w:r>
    </w:p>
    <w:p w:rsidR="00720F92" w:rsidRPr="008F5767" w:rsidRDefault="00720F92" w:rsidP="00720F92">
      <w:pPr>
        <w:autoSpaceDE w:val="0"/>
        <w:autoSpaceDN w:val="0"/>
        <w:adjustRightInd w:val="0"/>
        <w:ind w:right="49"/>
        <w:jc w:val="center"/>
        <w:rPr>
          <w:rFonts w:ascii="Arial" w:hAnsi="Arial" w:cs="Arial"/>
          <w:b/>
          <w:bCs/>
          <w:sz w:val="22"/>
          <w:szCs w:val="22"/>
        </w:rPr>
      </w:pPr>
      <w:r w:rsidRPr="008F5767">
        <w:rPr>
          <w:rFonts w:ascii="Arial" w:hAnsi="Arial" w:cs="Arial"/>
          <w:b/>
          <w:bCs/>
          <w:sz w:val="22"/>
          <w:szCs w:val="22"/>
        </w:rPr>
        <w:t>COMPETENCIA, RESPONSABILIDADES Y FUNCIONES</w:t>
      </w:r>
    </w:p>
    <w:p w:rsidR="00720F92" w:rsidRPr="008F5767" w:rsidRDefault="00720F92" w:rsidP="00720F92">
      <w:pPr>
        <w:autoSpaceDE w:val="0"/>
        <w:autoSpaceDN w:val="0"/>
        <w:adjustRightInd w:val="0"/>
        <w:ind w:right="49"/>
        <w:jc w:val="both"/>
        <w:rPr>
          <w:rFonts w:ascii="Arial" w:hAnsi="Arial" w:cs="Arial"/>
          <w:b/>
          <w:bCs/>
          <w:sz w:val="22"/>
          <w:szCs w:val="22"/>
        </w:rPr>
      </w:pPr>
    </w:p>
    <w:p w:rsidR="00720F92" w:rsidRPr="008F5767" w:rsidRDefault="00720F92" w:rsidP="00720F92">
      <w:pPr>
        <w:autoSpaceDE w:val="0"/>
        <w:autoSpaceDN w:val="0"/>
        <w:adjustRightInd w:val="0"/>
        <w:ind w:right="49"/>
        <w:jc w:val="both"/>
        <w:rPr>
          <w:rFonts w:ascii="Arial" w:hAnsi="Arial" w:cs="Arial"/>
          <w:sz w:val="22"/>
          <w:szCs w:val="22"/>
        </w:rPr>
      </w:pPr>
      <w:r w:rsidRPr="008F5767">
        <w:rPr>
          <w:rFonts w:ascii="Arial" w:hAnsi="Arial" w:cs="Arial"/>
          <w:b/>
          <w:bCs/>
          <w:sz w:val="22"/>
          <w:szCs w:val="22"/>
        </w:rPr>
        <w:t>Artículo 6.-</w:t>
      </w:r>
      <w:r w:rsidRPr="008F5767">
        <w:rPr>
          <w:rFonts w:ascii="Arial" w:hAnsi="Arial" w:cs="Arial"/>
          <w:sz w:val="22"/>
          <w:szCs w:val="22"/>
        </w:rPr>
        <w:t xml:space="preserve"> Las autoridades competentes con atribuciones para hacer cumplir el presente reglamento son:</w:t>
      </w:r>
    </w:p>
    <w:p w:rsidR="00720F92" w:rsidRPr="008F5767" w:rsidRDefault="00720F92" w:rsidP="00720F92">
      <w:pPr>
        <w:autoSpaceDE w:val="0"/>
        <w:autoSpaceDN w:val="0"/>
        <w:adjustRightInd w:val="0"/>
        <w:ind w:right="49"/>
        <w:jc w:val="both"/>
        <w:rPr>
          <w:rFonts w:ascii="Arial" w:hAnsi="Arial" w:cs="Arial"/>
          <w:sz w:val="22"/>
          <w:szCs w:val="22"/>
        </w:rPr>
      </w:pPr>
    </w:p>
    <w:p w:rsidR="00720F92" w:rsidRPr="008F5767" w:rsidRDefault="00720F92" w:rsidP="00720F92">
      <w:pPr>
        <w:pStyle w:val="Prrafodelista"/>
        <w:numPr>
          <w:ilvl w:val="0"/>
          <w:numId w:val="16"/>
        </w:numPr>
        <w:autoSpaceDE w:val="0"/>
        <w:autoSpaceDN w:val="0"/>
        <w:adjustRightInd w:val="0"/>
        <w:ind w:right="49"/>
        <w:jc w:val="both"/>
        <w:rPr>
          <w:rFonts w:ascii="Arial" w:hAnsi="Arial" w:cs="Arial"/>
          <w:sz w:val="22"/>
          <w:szCs w:val="22"/>
        </w:rPr>
      </w:pPr>
      <w:r w:rsidRPr="008F5767">
        <w:rPr>
          <w:rFonts w:ascii="Arial" w:hAnsi="Arial" w:cs="Arial"/>
          <w:sz w:val="22"/>
          <w:szCs w:val="22"/>
        </w:rPr>
        <w:t>El Presidente Municipal.</w:t>
      </w:r>
    </w:p>
    <w:p w:rsidR="00720F92" w:rsidRPr="008F5767" w:rsidRDefault="00720F92" w:rsidP="00720F92">
      <w:pPr>
        <w:pStyle w:val="Prrafodelista"/>
        <w:numPr>
          <w:ilvl w:val="0"/>
          <w:numId w:val="16"/>
        </w:numPr>
        <w:autoSpaceDE w:val="0"/>
        <w:autoSpaceDN w:val="0"/>
        <w:adjustRightInd w:val="0"/>
        <w:ind w:right="49"/>
        <w:jc w:val="both"/>
        <w:rPr>
          <w:rFonts w:ascii="Arial" w:hAnsi="Arial" w:cs="Arial"/>
          <w:sz w:val="22"/>
          <w:szCs w:val="22"/>
        </w:rPr>
      </w:pPr>
      <w:r w:rsidRPr="008F5767">
        <w:rPr>
          <w:rFonts w:ascii="Arial" w:hAnsi="Arial" w:cs="Arial"/>
          <w:sz w:val="22"/>
          <w:szCs w:val="22"/>
        </w:rPr>
        <w:t>El Titular de la Secretaria del R. Ayuntamiento.</w:t>
      </w:r>
    </w:p>
    <w:p w:rsidR="00720F92" w:rsidRPr="008F5767" w:rsidRDefault="00720F92" w:rsidP="00720F92">
      <w:pPr>
        <w:pStyle w:val="Prrafodelista"/>
        <w:numPr>
          <w:ilvl w:val="0"/>
          <w:numId w:val="16"/>
        </w:numPr>
        <w:autoSpaceDE w:val="0"/>
        <w:autoSpaceDN w:val="0"/>
        <w:adjustRightInd w:val="0"/>
        <w:ind w:right="49"/>
        <w:jc w:val="both"/>
        <w:rPr>
          <w:rFonts w:ascii="Arial" w:hAnsi="Arial" w:cs="Arial"/>
          <w:sz w:val="22"/>
          <w:szCs w:val="22"/>
        </w:rPr>
      </w:pPr>
      <w:r w:rsidRPr="008F5767">
        <w:rPr>
          <w:rFonts w:ascii="Arial" w:hAnsi="Arial" w:cs="Arial"/>
          <w:sz w:val="22"/>
          <w:szCs w:val="22"/>
        </w:rPr>
        <w:t>El Director.</w:t>
      </w:r>
    </w:p>
    <w:p w:rsidR="00720F92" w:rsidRPr="008F5767" w:rsidRDefault="00720F92" w:rsidP="00720F92">
      <w:pPr>
        <w:pStyle w:val="Prrafodelista"/>
        <w:numPr>
          <w:ilvl w:val="0"/>
          <w:numId w:val="16"/>
        </w:numPr>
        <w:autoSpaceDE w:val="0"/>
        <w:autoSpaceDN w:val="0"/>
        <w:adjustRightInd w:val="0"/>
        <w:ind w:right="49"/>
        <w:jc w:val="both"/>
        <w:rPr>
          <w:rFonts w:ascii="Arial" w:hAnsi="Arial" w:cs="Arial"/>
          <w:sz w:val="22"/>
          <w:szCs w:val="22"/>
        </w:rPr>
      </w:pPr>
      <w:r w:rsidRPr="008F5767">
        <w:rPr>
          <w:rFonts w:ascii="Arial" w:hAnsi="Arial" w:cs="Arial"/>
          <w:sz w:val="22"/>
          <w:szCs w:val="22"/>
        </w:rPr>
        <w:t xml:space="preserve">El Alcaide. </w:t>
      </w:r>
    </w:p>
    <w:p w:rsidR="00720F92" w:rsidRPr="008F5767" w:rsidRDefault="00720F92" w:rsidP="00720F92">
      <w:pPr>
        <w:autoSpaceDE w:val="0"/>
        <w:autoSpaceDN w:val="0"/>
        <w:adjustRightInd w:val="0"/>
        <w:ind w:right="49"/>
        <w:jc w:val="both"/>
        <w:rPr>
          <w:rFonts w:ascii="Arial" w:hAnsi="Arial" w:cs="Arial"/>
          <w:b/>
          <w:bCs/>
          <w:sz w:val="22"/>
          <w:szCs w:val="22"/>
        </w:rPr>
      </w:pPr>
    </w:p>
    <w:p w:rsidR="00720F92" w:rsidRPr="008F5767" w:rsidRDefault="00720F92" w:rsidP="00720F92">
      <w:pPr>
        <w:autoSpaceDE w:val="0"/>
        <w:autoSpaceDN w:val="0"/>
        <w:adjustRightInd w:val="0"/>
        <w:ind w:right="49"/>
        <w:jc w:val="both"/>
        <w:rPr>
          <w:rFonts w:ascii="Arial" w:hAnsi="Arial" w:cs="Arial"/>
          <w:sz w:val="22"/>
          <w:szCs w:val="22"/>
        </w:rPr>
      </w:pPr>
      <w:r w:rsidRPr="008F5767">
        <w:rPr>
          <w:rFonts w:ascii="Arial" w:hAnsi="Arial" w:cs="Arial"/>
          <w:b/>
          <w:bCs/>
          <w:sz w:val="22"/>
          <w:szCs w:val="22"/>
        </w:rPr>
        <w:t>Artículo 7.-</w:t>
      </w:r>
      <w:r w:rsidRPr="008F5767">
        <w:rPr>
          <w:rFonts w:ascii="Arial" w:hAnsi="Arial" w:cs="Arial"/>
          <w:sz w:val="22"/>
          <w:szCs w:val="22"/>
        </w:rPr>
        <w:t xml:space="preserve"> Al Director además de las facultades y obligaciones que tiene por su cargo, le corresponderá:</w:t>
      </w:r>
    </w:p>
    <w:p w:rsidR="00720F92" w:rsidRPr="008F5767" w:rsidRDefault="00720F92" w:rsidP="00720F92">
      <w:pPr>
        <w:autoSpaceDE w:val="0"/>
        <w:autoSpaceDN w:val="0"/>
        <w:adjustRightInd w:val="0"/>
        <w:ind w:right="49"/>
        <w:jc w:val="both"/>
        <w:rPr>
          <w:rFonts w:ascii="Arial" w:hAnsi="Arial" w:cs="Arial"/>
          <w:sz w:val="22"/>
          <w:szCs w:val="22"/>
        </w:rPr>
      </w:pPr>
    </w:p>
    <w:p w:rsidR="00720F92" w:rsidRPr="008F5767" w:rsidRDefault="00720F92" w:rsidP="00720F92">
      <w:pPr>
        <w:pStyle w:val="Prrafodelista"/>
        <w:numPr>
          <w:ilvl w:val="0"/>
          <w:numId w:val="17"/>
        </w:numPr>
        <w:autoSpaceDE w:val="0"/>
        <w:autoSpaceDN w:val="0"/>
        <w:adjustRightInd w:val="0"/>
        <w:ind w:right="49"/>
        <w:jc w:val="both"/>
        <w:rPr>
          <w:rFonts w:ascii="Arial" w:hAnsi="Arial" w:cs="Arial"/>
          <w:sz w:val="22"/>
          <w:szCs w:val="22"/>
        </w:rPr>
      </w:pPr>
      <w:r w:rsidRPr="008F5767">
        <w:rPr>
          <w:rFonts w:ascii="Arial" w:hAnsi="Arial" w:cs="Arial"/>
          <w:sz w:val="22"/>
          <w:szCs w:val="22"/>
        </w:rPr>
        <w:t xml:space="preserve">Organizar, dirigir y administrar el Centro. </w:t>
      </w:r>
    </w:p>
    <w:p w:rsidR="00720F92" w:rsidRPr="008F5767" w:rsidRDefault="00720F92" w:rsidP="00720F92">
      <w:pPr>
        <w:pStyle w:val="Prrafodelista"/>
        <w:numPr>
          <w:ilvl w:val="0"/>
          <w:numId w:val="17"/>
        </w:numPr>
        <w:autoSpaceDE w:val="0"/>
        <w:autoSpaceDN w:val="0"/>
        <w:adjustRightInd w:val="0"/>
        <w:ind w:right="49"/>
        <w:jc w:val="both"/>
        <w:rPr>
          <w:rFonts w:ascii="Arial" w:hAnsi="Arial" w:cs="Arial"/>
          <w:sz w:val="22"/>
          <w:szCs w:val="22"/>
        </w:rPr>
      </w:pPr>
      <w:r w:rsidRPr="008F5767">
        <w:rPr>
          <w:rFonts w:ascii="Arial" w:hAnsi="Arial" w:cs="Arial"/>
          <w:sz w:val="22"/>
          <w:szCs w:val="22"/>
        </w:rPr>
        <w:t>Designar el área en la cual deberá existir un médico de guardia, a fin de dar atención médica a los detenidos y determinar las condiciones físicas en las que se encuentran.</w:t>
      </w:r>
    </w:p>
    <w:p w:rsidR="00720F92" w:rsidRPr="008F5767" w:rsidRDefault="00720F92" w:rsidP="00720F92">
      <w:pPr>
        <w:pStyle w:val="Prrafodelista"/>
        <w:numPr>
          <w:ilvl w:val="0"/>
          <w:numId w:val="17"/>
        </w:numPr>
        <w:autoSpaceDE w:val="0"/>
        <w:autoSpaceDN w:val="0"/>
        <w:adjustRightInd w:val="0"/>
        <w:ind w:right="49"/>
        <w:jc w:val="both"/>
        <w:rPr>
          <w:rFonts w:ascii="Arial" w:hAnsi="Arial" w:cs="Arial"/>
          <w:sz w:val="22"/>
          <w:szCs w:val="22"/>
        </w:rPr>
      </w:pPr>
      <w:r w:rsidRPr="008F5767">
        <w:rPr>
          <w:rFonts w:ascii="Arial" w:hAnsi="Arial" w:cs="Arial"/>
          <w:sz w:val="22"/>
          <w:szCs w:val="22"/>
        </w:rPr>
        <w:lastRenderedPageBreak/>
        <w:t>Informar al Presidente Municipal, de las recomendaciones que reciba del organismo protector de los derechos humanos en el Estado o de la Comisión Nacional de Derechos Humanos.</w:t>
      </w:r>
    </w:p>
    <w:p w:rsidR="00720F92" w:rsidRPr="008F5767" w:rsidRDefault="00720F92" w:rsidP="00720F92">
      <w:pPr>
        <w:pStyle w:val="Prrafodelista"/>
        <w:numPr>
          <w:ilvl w:val="0"/>
          <w:numId w:val="17"/>
        </w:numPr>
        <w:autoSpaceDE w:val="0"/>
        <w:autoSpaceDN w:val="0"/>
        <w:adjustRightInd w:val="0"/>
        <w:ind w:right="49"/>
        <w:jc w:val="both"/>
        <w:rPr>
          <w:rFonts w:ascii="Arial" w:hAnsi="Arial" w:cs="Arial"/>
          <w:sz w:val="22"/>
          <w:szCs w:val="22"/>
        </w:rPr>
      </w:pPr>
      <w:r w:rsidRPr="008F5767">
        <w:rPr>
          <w:rFonts w:ascii="Arial" w:hAnsi="Arial" w:cs="Arial"/>
          <w:sz w:val="22"/>
          <w:szCs w:val="22"/>
        </w:rPr>
        <w:t xml:space="preserve">Supervisar las funciones del Alcaide. </w:t>
      </w:r>
    </w:p>
    <w:p w:rsidR="00720F92" w:rsidRPr="008F5767" w:rsidRDefault="00720F92" w:rsidP="00720F92">
      <w:pPr>
        <w:autoSpaceDE w:val="0"/>
        <w:autoSpaceDN w:val="0"/>
        <w:adjustRightInd w:val="0"/>
        <w:ind w:right="49"/>
        <w:jc w:val="both"/>
        <w:rPr>
          <w:rFonts w:ascii="Arial" w:hAnsi="Arial" w:cs="Arial"/>
          <w:sz w:val="22"/>
          <w:szCs w:val="22"/>
        </w:rPr>
      </w:pPr>
    </w:p>
    <w:p w:rsidR="00720F92" w:rsidRPr="008F5767" w:rsidRDefault="00720F92" w:rsidP="00720F92">
      <w:pPr>
        <w:autoSpaceDE w:val="0"/>
        <w:autoSpaceDN w:val="0"/>
        <w:adjustRightInd w:val="0"/>
        <w:ind w:right="49"/>
        <w:jc w:val="both"/>
        <w:rPr>
          <w:rFonts w:ascii="Arial" w:hAnsi="Arial" w:cs="Arial"/>
          <w:sz w:val="22"/>
          <w:szCs w:val="22"/>
        </w:rPr>
      </w:pPr>
      <w:r w:rsidRPr="008F5767">
        <w:rPr>
          <w:rFonts w:ascii="Arial" w:hAnsi="Arial" w:cs="Arial"/>
          <w:b/>
          <w:bCs/>
          <w:sz w:val="22"/>
          <w:szCs w:val="22"/>
        </w:rPr>
        <w:t>Artículo 8.-</w:t>
      </w:r>
      <w:r w:rsidRPr="008F5767">
        <w:rPr>
          <w:rFonts w:ascii="Arial" w:hAnsi="Arial" w:cs="Arial"/>
          <w:sz w:val="22"/>
          <w:szCs w:val="22"/>
        </w:rPr>
        <w:t xml:space="preserve"> El Municipio podrá llevar a cabo toda clase de convenio con las autoridades federales, estatales o de otros municipios, o con diversas instituciones públicas o privadas, a fin de capacitar profesionalmente al personal encargado de la custodia de los internos en el Centro.</w:t>
      </w:r>
    </w:p>
    <w:p w:rsidR="00720F92" w:rsidRPr="008F5767" w:rsidRDefault="00720F92" w:rsidP="00720F92">
      <w:pPr>
        <w:autoSpaceDE w:val="0"/>
        <w:autoSpaceDN w:val="0"/>
        <w:adjustRightInd w:val="0"/>
        <w:ind w:right="49"/>
        <w:jc w:val="both"/>
        <w:rPr>
          <w:rFonts w:ascii="Arial" w:hAnsi="Arial" w:cs="Arial"/>
          <w:sz w:val="22"/>
          <w:szCs w:val="22"/>
        </w:rPr>
      </w:pPr>
    </w:p>
    <w:p w:rsidR="00720F92" w:rsidRPr="008F5767" w:rsidRDefault="00720F92" w:rsidP="00720F92">
      <w:pPr>
        <w:autoSpaceDE w:val="0"/>
        <w:autoSpaceDN w:val="0"/>
        <w:adjustRightInd w:val="0"/>
        <w:ind w:right="49"/>
        <w:jc w:val="both"/>
        <w:rPr>
          <w:rFonts w:ascii="Arial" w:hAnsi="Arial" w:cs="Arial"/>
          <w:sz w:val="22"/>
          <w:szCs w:val="22"/>
        </w:rPr>
      </w:pPr>
      <w:r w:rsidRPr="008F5767">
        <w:rPr>
          <w:rFonts w:ascii="Arial" w:hAnsi="Arial" w:cs="Arial"/>
          <w:b/>
          <w:bCs/>
          <w:sz w:val="22"/>
          <w:szCs w:val="22"/>
        </w:rPr>
        <w:t>Artículo 9.-</w:t>
      </w:r>
      <w:r w:rsidRPr="008F5767">
        <w:rPr>
          <w:rFonts w:ascii="Arial" w:hAnsi="Arial" w:cs="Arial"/>
          <w:sz w:val="22"/>
          <w:szCs w:val="22"/>
        </w:rPr>
        <w:t xml:space="preserve"> El Alcaide, además de lo estipulado en otras disposiciones legales tendrá las siguientes atribuciones:</w:t>
      </w:r>
    </w:p>
    <w:p w:rsidR="00720F92" w:rsidRPr="008F5767" w:rsidRDefault="00720F92" w:rsidP="00720F92">
      <w:pPr>
        <w:autoSpaceDE w:val="0"/>
        <w:autoSpaceDN w:val="0"/>
        <w:adjustRightInd w:val="0"/>
        <w:ind w:right="49"/>
        <w:jc w:val="both"/>
        <w:rPr>
          <w:rFonts w:ascii="Arial" w:hAnsi="Arial" w:cs="Arial"/>
          <w:sz w:val="22"/>
          <w:szCs w:val="22"/>
        </w:rPr>
      </w:pPr>
    </w:p>
    <w:p w:rsidR="00720F92" w:rsidRPr="008F5767" w:rsidRDefault="00720F92" w:rsidP="00720F92">
      <w:pPr>
        <w:pStyle w:val="Prrafodelista"/>
        <w:numPr>
          <w:ilvl w:val="0"/>
          <w:numId w:val="18"/>
        </w:numPr>
        <w:autoSpaceDE w:val="0"/>
        <w:autoSpaceDN w:val="0"/>
        <w:adjustRightInd w:val="0"/>
        <w:ind w:right="49"/>
        <w:jc w:val="both"/>
        <w:rPr>
          <w:rFonts w:ascii="Arial" w:hAnsi="Arial" w:cs="Arial"/>
          <w:sz w:val="22"/>
          <w:szCs w:val="22"/>
        </w:rPr>
      </w:pPr>
      <w:r w:rsidRPr="008F5767">
        <w:rPr>
          <w:rFonts w:ascii="Arial" w:hAnsi="Arial" w:cs="Arial"/>
          <w:sz w:val="22"/>
          <w:szCs w:val="22"/>
        </w:rPr>
        <w:t xml:space="preserve">Autorizar las visitas fuera del horario establecido, considerando la situación legal y de salud del interno. </w:t>
      </w:r>
    </w:p>
    <w:p w:rsidR="00720F92" w:rsidRPr="008F5767" w:rsidRDefault="00720F92" w:rsidP="00720F92">
      <w:pPr>
        <w:pStyle w:val="Prrafodelista"/>
        <w:numPr>
          <w:ilvl w:val="0"/>
          <w:numId w:val="18"/>
        </w:numPr>
        <w:autoSpaceDE w:val="0"/>
        <w:autoSpaceDN w:val="0"/>
        <w:adjustRightInd w:val="0"/>
        <w:ind w:right="49"/>
        <w:jc w:val="both"/>
        <w:rPr>
          <w:rFonts w:ascii="Arial" w:hAnsi="Arial" w:cs="Arial"/>
          <w:sz w:val="22"/>
          <w:szCs w:val="22"/>
        </w:rPr>
      </w:pPr>
      <w:r w:rsidRPr="008F5767">
        <w:rPr>
          <w:rFonts w:ascii="Arial" w:hAnsi="Arial" w:cs="Arial"/>
          <w:sz w:val="22"/>
          <w:szCs w:val="22"/>
        </w:rPr>
        <w:t>Ordenar las medidas de higiene que deberán existir y prevalecer en el Centro para mantener las condiciones de salubridad necesarias.</w:t>
      </w:r>
    </w:p>
    <w:p w:rsidR="00720F92" w:rsidRPr="008F5767" w:rsidRDefault="00720F92" w:rsidP="00720F92">
      <w:pPr>
        <w:pStyle w:val="Prrafodelista"/>
        <w:numPr>
          <w:ilvl w:val="0"/>
          <w:numId w:val="18"/>
        </w:numPr>
        <w:autoSpaceDE w:val="0"/>
        <w:autoSpaceDN w:val="0"/>
        <w:adjustRightInd w:val="0"/>
        <w:ind w:right="49"/>
        <w:jc w:val="both"/>
        <w:rPr>
          <w:rFonts w:ascii="Arial" w:hAnsi="Arial" w:cs="Arial"/>
          <w:sz w:val="22"/>
          <w:szCs w:val="22"/>
        </w:rPr>
      </w:pPr>
      <w:r w:rsidRPr="008F5767">
        <w:rPr>
          <w:rFonts w:ascii="Arial" w:hAnsi="Arial" w:cs="Arial"/>
          <w:sz w:val="22"/>
          <w:szCs w:val="22"/>
        </w:rPr>
        <w:t>Establecer y llevar a cabo un sistema de identificación y control de registro de los internos.</w:t>
      </w:r>
    </w:p>
    <w:p w:rsidR="00720F92" w:rsidRPr="008F5767" w:rsidRDefault="00720F92" w:rsidP="00720F92">
      <w:pPr>
        <w:pStyle w:val="Prrafodelista"/>
        <w:numPr>
          <w:ilvl w:val="0"/>
          <w:numId w:val="18"/>
        </w:numPr>
        <w:autoSpaceDE w:val="0"/>
        <w:autoSpaceDN w:val="0"/>
        <w:adjustRightInd w:val="0"/>
        <w:ind w:right="49"/>
        <w:jc w:val="both"/>
        <w:rPr>
          <w:rFonts w:ascii="Arial" w:hAnsi="Arial" w:cs="Arial"/>
          <w:sz w:val="22"/>
          <w:szCs w:val="22"/>
        </w:rPr>
      </w:pPr>
      <w:r w:rsidRPr="008F5767">
        <w:rPr>
          <w:rFonts w:ascii="Arial" w:hAnsi="Arial" w:cs="Arial"/>
          <w:sz w:val="22"/>
          <w:szCs w:val="22"/>
        </w:rPr>
        <w:t>Vigilar en todo momento que el personal adscrito a su área, cumpla con sus responsabilidades.</w:t>
      </w:r>
    </w:p>
    <w:p w:rsidR="00720F92" w:rsidRPr="008F5767" w:rsidRDefault="00720F92" w:rsidP="00720F92">
      <w:pPr>
        <w:pStyle w:val="Prrafodelista"/>
        <w:numPr>
          <w:ilvl w:val="0"/>
          <w:numId w:val="18"/>
        </w:numPr>
        <w:autoSpaceDE w:val="0"/>
        <w:autoSpaceDN w:val="0"/>
        <w:adjustRightInd w:val="0"/>
        <w:ind w:right="49"/>
        <w:jc w:val="both"/>
        <w:rPr>
          <w:rFonts w:ascii="Arial" w:hAnsi="Arial" w:cs="Arial"/>
          <w:sz w:val="22"/>
          <w:szCs w:val="22"/>
        </w:rPr>
      </w:pPr>
      <w:r w:rsidRPr="008F5767">
        <w:rPr>
          <w:rFonts w:ascii="Arial" w:hAnsi="Arial" w:cs="Arial"/>
          <w:sz w:val="22"/>
          <w:szCs w:val="22"/>
        </w:rPr>
        <w:t>Respetar los derechos humanos de los internos.</w:t>
      </w:r>
    </w:p>
    <w:p w:rsidR="00720F92" w:rsidRPr="008F5767" w:rsidRDefault="00720F92" w:rsidP="00720F92">
      <w:pPr>
        <w:pStyle w:val="Prrafodelista"/>
        <w:numPr>
          <w:ilvl w:val="0"/>
          <w:numId w:val="18"/>
        </w:numPr>
        <w:autoSpaceDE w:val="0"/>
        <w:autoSpaceDN w:val="0"/>
        <w:adjustRightInd w:val="0"/>
        <w:ind w:right="49"/>
        <w:jc w:val="both"/>
        <w:rPr>
          <w:rFonts w:ascii="Arial" w:hAnsi="Arial" w:cs="Arial"/>
          <w:sz w:val="22"/>
          <w:szCs w:val="22"/>
        </w:rPr>
      </w:pPr>
      <w:r w:rsidRPr="008F5767">
        <w:rPr>
          <w:rFonts w:ascii="Arial" w:hAnsi="Arial" w:cs="Arial"/>
          <w:sz w:val="22"/>
          <w:szCs w:val="22"/>
        </w:rPr>
        <w:t xml:space="preserve">Mantener actualizados los informes estadísticos relacionados con las personas que se encuentran internas, debiendo rendir un reporte diario y un informe mensual de los índices de internamiento, a la Secretaría del R. Ayuntamiento por conducto del Juez Calificador en turno. </w:t>
      </w:r>
    </w:p>
    <w:p w:rsidR="00720F92" w:rsidRPr="008F5767" w:rsidRDefault="00720F92" w:rsidP="00720F92">
      <w:pPr>
        <w:pStyle w:val="Prrafodelista"/>
        <w:numPr>
          <w:ilvl w:val="0"/>
          <w:numId w:val="18"/>
        </w:numPr>
        <w:autoSpaceDE w:val="0"/>
        <w:autoSpaceDN w:val="0"/>
        <w:adjustRightInd w:val="0"/>
        <w:ind w:right="49"/>
        <w:jc w:val="both"/>
        <w:rPr>
          <w:rFonts w:ascii="Arial" w:hAnsi="Arial" w:cs="Arial"/>
          <w:sz w:val="22"/>
          <w:szCs w:val="22"/>
        </w:rPr>
      </w:pPr>
      <w:r w:rsidRPr="008F5767">
        <w:rPr>
          <w:rFonts w:ascii="Arial" w:hAnsi="Arial" w:cs="Arial"/>
          <w:sz w:val="22"/>
          <w:szCs w:val="22"/>
        </w:rPr>
        <w:t>Garantizar las condiciones necesarias de seguridad para los internos.</w:t>
      </w:r>
    </w:p>
    <w:p w:rsidR="00720F92" w:rsidRPr="008F5767" w:rsidRDefault="00720F92" w:rsidP="00720F92">
      <w:pPr>
        <w:autoSpaceDE w:val="0"/>
        <w:autoSpaceDN w:val="0"/>
        <w:adjustRightInd w:val="0"/>
        <w:ind w:right="49"/>
        <w:jc w:val="center"/>
        <w:rPr>
          <w:rFonts w:ascii="Arial" w:hAnsi="Arial" w:cs="Arial"/>
          <w:sz w:val="22"/>
          <w:szCs w:val="22"/>
        </w:rPr>
      </w:pPr>
    </w:p>
    <w:p w:rsidR="00720F92" w:rsidRPr="008F5767" w:rsidRDefault="00720F92" w:rsidP="00720F92">
      <w:pPr>
        <w:autoSpaceDE w:val="0"/>
        <w:autoSpaceDN w:val="0"/>
        <w:adjustRightInd w:val="0"/>
        <w:ind w:right="49"/>
        <w:jc w:val="center"/>
        <w:rPr>
          <w:rFonts w:ascii="Arial" w:hAnsi="Arial" w:cs="Arial"/>
          <w:b/>
          <w:sz w:val="22"/>
          <w:szCs w:val="22"/>
        </w:rPr>
      </w:pPr>
      <w:r w:rsidRPr="008F5767">
        <w:rPr>
          <w:rFonts w:ascii="Arial" w:hAnsi="Arial" w:cs="Arial"/>
          <w:b/>
          <w:sz w:val="22"/>
          <w:szCs w:val="22"/>
        </w:rPr>
        <w:t>CAPÍTULO TERCERO</w:t>
      </w:r>
    </w:p>
    <w:p w:rsidR="00720F92" w:rsidRPr="008F5767" w:rsidRDefault="00720F92" w:rsidP="00720F92">
      <w:pPr>
        <w:ind w:right="49"/>
        <w:jc w:val="center"/>
        <w:rPr>
          <w:rFonts w:ascii="Arial" w:hAnsi="Arial" w:cs="Arial"/>
          <w:b/>
          <w:bCs/>
          <w:color w:val="000000"/>
          <w:sz w:val="22"/>
          <w:szCs w:val="22"/>
        </w:rPr>
      </w:pPr>
      <w:bookmarkStart w:id="0" w:name="CAPÍTULO_2_14"/>
      <w:r w:rsidRPr="008F5767">
        <w:rPr>
          <w:rFonts w:ascii="Arial" w:hAnsi="Arial" w:cs="Arial"/>
          <w:b/>
          <w:bCs/>
          <w:color w:val="000000"/>
          <w:sz w:val="22"/>
          <w:szCs w:val="22"/>
        </w:rPr>
        <w:t>PROCEDIMIENTO DE INTERNAMIENTO</w:t>
      </w:r>
    </w:p>
    <w:p w:rsidR="00720F92" w:rsidRPr="008F5767" w:rsidRDefault="00720F92" w:rsidP="00720F92">
      <w:pPr>
        <w:ind w:right="49"/>
        <w:jc w:val="both"/>
        <w:rPr>
          <w:rFonts w:ascii="Arial" w:hAnsi="Arial" w:cs="Arial"/>
          <w:color w:val="000000"/>
          <w:sz w:val="22"/>
          <w:szCs w:val="22"/>
        </w:rPr>
      </w:pPr>
    </w:p>
    <w:p w:rsidR="00720F92" w:rsidRPr="008F5767" w:rsidRDefault="00720F92" w:rsidP="00720F92">
      <w:pPr>
        <w:ind w:right="49"/>
        <w:jc w:val="both"/>
        <w:rPr>
          <w:rFonts w:ascii="Arial" w:hAnsi="Arial" w:cs="Arial"/>
          <w:color w:val="000000"/>
          <w:sz w:val="22"/>
          <w:szCs w:val="22"/>
        </w:rPr>
      </w:pPr>
      <w:bookmarkStart w:id="1" w:name="Artículo_3_15"/>
      <w:bookmarkEnd w:id="0"/>
      <w:r w:rsidRPr="008F5767">
        <w:rPr>
          <w:rFonts w:ascii="Arial" w:hAnsi="Arial" w:cs="Arial"/>
          <w:b/>
          <w:bCs/>
          <w:color w:val="000000"/>
          <w:sz w:val="22"/>
          <w:szCs w:val="22"/>
        </w:rPr>
        <w:t>Artículo 10.-</w:t>
      </w:r>
      <w:r w:rsidRPr="008F5767">
        <w:rPr>
          <w:rFonts w:ascii="Arial" w:hAnsi="Arial" w:cs="Arial"/>
          <w:bCs/>
          <w:color w:val="000000"/>
          <w:sz w:val="22"/>
          <w:szCs w:val="22"/>
        </w:rPr>
        <w:t xml:space="preserve"> </w:t>
      </w:r>
      <w:r w:rsidRPr="008F5767">
        <w:rPr>
          <w:rFonts w:ascii="Arial" w:hAnsi="Arial" w:cs="Arial"/>
          <w:color w:val="000000"/>
          <w:sz w:val="22"/>
          <w:szCs w:val="22"/>
        </w:rPr>
        <w:t>Los elementos que hayan efectuado la detención de una persona, deberán trasladarla de forma inmediata al Centro.</w:t>
      </w:r>
    </w:p>
    <w:p w:rsidR="00720F92" w:rsidRPr="008F5767" w:rsidRDefault="00720F92" w:rsidP="00720F92">
      <w:pPr>
        <w:ind w:right="49"/>
        <w:jc w:val="both"/>
        <w:rPr>
          <w:rFonts w:ascii="Arial" w:hAnsi="Arial" w:cs="Arial"/>
          <w:color w:val="000000"/>
          <w:sz w:val="22"/>
          <w:szCs w:val="22"/>
        </w:rPr>
      </w:pPr>
    </w:p>
    <w:p w:rsidR="00720F92" w:rsidRPr="008F5767" w:rsidRDefault="00720F92" w:rsidP="00720F92">
      <w:pPr>
        <w:ind w:right="49"/>
        <w:jc w:val="both"/>
        <w:rPr>
          <w:rFonts w:ascii="Arial" w:hAnsi="Arial" w:cs="Arial"/>
          <w:bCs/>
          <w:color w:val="000000"/>
          <w:sz w:val="22"/>
          <w:szCs w:val="22"/>
        </w:rPr>
      </w:pPr>
      <w:bookmarkStart w:id="2" w:name="Artículo_3_16"/>
      <w:bookmarkEnd w:id="1"/>
      <w:r w:rsidRPr="008F5767">
        <w:rPr>
          <w:rFonts w:ascii="Arial" w:hAnsi="Arial" w:cs="Arial"/>
          <w:b/>
          <w:bCs/>
          <w:color w:val="000000"/>
          <w:sz w:val="22"/>
          <w:szCs w:val="22"/>
        </w:rPr>
        <w:t>Artículo 11.-</w:t>
      </w:r>
      <w:r w:rsidRPr="008F5767">
        <w:rPr>
          <w:rFonts w:ascii="Arial" w:hAnsi="Arial" w:cs="Arial"/>
          <w:bCs/>
          <w:color w:val="000000"/>
          <w:sz w:val="22"/>
          <w:szCs w:val="22"/>
        </w:rPr>
        <w:t xml:space="preserve"> Una vez que los elementos ingresen al detenido al Centro, se procederá de la siguiente manera:</w:t>
      </w:r>
    </w:p>
    <w:p w:rsidR="00720F92" w:rsidRPr="008F5767" w:rsidRDefault="00720F92" w:rsidP="00720F92">
      <w:pPr>
        <w:ind w:right="49"/>
        <w:jc w:val="both"/>
        <w:rPr>
          <w:rFonts w:ascii="Arial" w:hAnsi="Arial" w:cs="Arial"/>
          <w:bCs/>
          <w:color w:val="000000"/>
          <w:sz w:val="22"/>
          <w:szCs w:val="22"/>
        </w:rPr>
      </w:pPr>
    </w:p>
    <w:p w:rsidR="00720F92" w:rsidRPr="008F5767" w:rsidRDefault="00720F92" w:rsidP="00720F92">
      <w:pPr>
        <w:pStyle w:val="Prrafodelista"/>
        <w:numPr>
          <w:ilvl w:val="0"/>
          <w:numId w:val="19"/>
        </w:numPr>
        <w:ind w:right="49"/>
        <w:jc w:val="both"/>
        <w:rPr>
          <w:rFonts w:ascii="Arial" w:hAnsi="Arial" w:cs="Arial"/>
          <w:bCs/>
          <w:color w:val="000000"/>
          <w:sz w:val="22"/>
          <w:szCs w:val="22"/>
        </w:rPr>
      </w:pPr>
      <w:r w:rsidRPr="008F5767">
        <w:rPr>
          <w:rFonts w:ascii="Arial" w:hAnsi="Arial" w:cs="Arial"/>
          <w:bCs/>
          <w:color w:val="000000"/>
          <w:sz w:val="22"/>
          <w:szCs w:val="22"/>
        </w:rPr>
        <w:t xml:space="preserve">Se deberá conducir al detenido de forma inmediata al área de la alcaidía y bajo ninguna circunstancia podrá ser trasladado a un lugar distinto al mencionado. </w:t>
      </w:r>
    </w:p>
    <w:p w:rsidR="00720F92" w:rsidRPr="008F5767" w:rsidRDefault="00720F92" w:rsidP="00720F92">
      <w:pPr>
        <w:pStyle w:val="Prrafodelista"/>
        <w:numPr>
          <w:ilvl w:val="0"/>
          <w:numId w:val="19"/>
        </w:numPr>
        <w:ind w:right="49"/>
        <w:jc w:val="both"/>
        <w:rPr>
          <w:rFonts w:ascii="Arial" w:hAnsi="Arial" w:cs="Arial"/>
          <w:bCs/>
          <w:color w:val="000000"/>
          <w:sz w:val="22"/>
          <w:szCs w:val="22"/>
        </w:rPr>
      </w:pPr>
      <w:r w:rsidRPr="008F5767">
        <w:rPr>
          <w:rFonts w:ascii="Arial" w:hAnsi="Arial" w:cs="Arial"/>
          <w:bCs/>
          <w:color w:val="000000"/>
          <w:sz w:val="22"/>
          <w:szCs w:val="22"/>
        </w:rPr>
        <w:t>Se procederá a la exploración física del detenido, respetando en todo momento los derechos humanos, con el fin de retirar los objetos que pongan en peligro la integridad física de las personas, quedando aquellos bajo resguardo del área de trabajo social adscrita a los Jueces Calificadores.</w:t>
      </w:r>
    </w:p>
    <w:p w:rsidR="00720F92" w:rsidRPr="008F5767" w:rsidRDefault="00720F92" w:rsidP="00720F92">
      <w:pPr>
        <w:pStyle w:val="Prrafodelista"/>
        <w:numPr>
          <w:ilvl w:val="0"/>
          <w:numId w:val="19"/>
        </w:numPr>
        <w:ind w:right="49"/>
        <w:jc w:val="both"/>
        <w:rPr>
          <w:rFonts w:ascii="Arial" w:hAnsi="Arial" w:cs="Arial"/>
          <w:bCs/>
          <w:color w:val="000000"/>
          <w:sz w:val="22"/>
          <w:szCs w:val="22"/>
        </w:rPr>
      </w:pPr>
      <w:r w:rsidRPr="008F5767">
        <w:rPr>
          <w:rFonts w:ascii="Arial" w:hAnsi="Arial" w:cs="Arial"/>
          <w:bCs/>
          <w:color w:val="000000"/>
          <w:sz w:val="22"/>
          <w:szCs w:val="22"/>
        </w:rPr>
        <w:t>Se presentará al detenido ante el personal médico para su valoración y elaboración del dictamen correspondiente.</w:t>
      </w:r>
    </w:p>
    <w:p w:rsidR="00720F92" w:rsidRPr="008F5767" w:rsidRDefault="00720F92" w:rsidP="00720F92">
      <w:pPr>
        <w:pStyle w:val="Prrafodelista"/>
        <w:numPr>
          <w:ilvl w:val="0"/>
          <w:numId w:val="19"/>
        </w:numPr>
        <w:ind w:right="49"/>
        <w:jc w:val="both"/>
        <w:rPr>
          <w:rFonts w:ascii="Arial" w:hAnsi="Arial" w:cs="Arial"/>
          <w:bCs/>
          <w:color w:val="000000"/>
          <w:sz w:val="22"/>
          <w:szCs w:val="22"/>
        </w:rPr>
      </w:pPr>
      <w:r w:rsidRPr="008F5767">
        <w:rPr>
          <w:rFonts w:ascii="Arial" w:hAnsi="Arial" w:cs="Arial"/>
          <w:bCs/>
          <w:color w:val="000000"/>
          <w:sz w:val="22"/>
          <w:szCs w:val="22"/>
        </w:rPr>
        <w:t>Concluida la valoración médica, se procederá al registro del detenido, mediante la captura de datos que permitan su identificación para el archivo en la base de datos de antecedentes policiales.</w:t>
      </w:r>
    </w:p>
    <w:p w:rsidR="00720F92" w:rsidRPr="008F5767" w:rsidRDefault="00720F92" w:rsidP="00720F92">
      <w:pPr>
        <w:pStyle w:val="Prrafodelista"/>
        <w:numPr>
          <w:ilvl w:val="0"/>
          <w:numId w:val="19"/>
        </w:numPr>
        <w:ind w:right="49"/>
        <w:jc w:val="both"/>
        <w:rPr>
          <w:rFonts w:ascii="Arial" w:hAnsi="Arial" w:cs="Arial"/>
          <w:bCs/>
          <w:color w:val="000000"/>
          <w:sz w:val="22"/>
          <w:szCs w:val="22"/>
        </w:rPr>
      </w:pPr>
      <w:r w:rsidRPr="008F5767">
        <w:rPr>
          <w:rFonts w:ascii="Arial" w:hAnsi="Arial" w:cs="Arial"/>
          <w:bCs/>
          <w:color w:val="000000"/>
          <w:sz w:val="22"/>
          <w:szCs w:val="22"/>
        </w:rPr>
        <w:t xml:space="preserve">Al momento de realizar el registro la autoridad queda obligada a mantener actualizada la información de alta y baja, de los detenidos, y publicarlo de manera inmediata en el área de espera. </w:t>
      </w:r>
    </w:p>
    <w:p w:rsidR="00720F92" w:rsidRPr="008F5767" w:rsidRDefault="00720F92" w:rsidP="00720F92">
      <w:pPr>
        <w:pStyle w:val="Prrafodelista"/>
        <w:numPr>
          <w:ilvl w:val="0"/>
          <w:numId w:val="19"/>
        </w:numPr>
        <w:ind w:right="49"/>
        <w:jc w:val="both"/>
        <w:rPr>
          <w:rFonts w:ascii="Arial" w:hAnsi="Arial" w:cs="Arial"/>
          <w:bCs/>
          <w:color w:val="000000"/>
          <w:sz w:val="22"/>
          <w:szCs w:val="22"/>
        </w:rPr>
      </w:pPr>
      <w:r w:rsidRPr="008F5767">
        <w:rPr>
          <w:rFonts w:ascii="Arial" w:hAnsi="Arial" w:cs="Arial"/>
          <w:bCs/>
          <w:color w:val="000000"/>
          <w:sz w:val="22"/>
          <w:szCs w:val="22"/>
        </w:rPr>
        <w:lastRenderedPageBreak/>
        <w:t>Concluido el registro, el elemento que tiene bajo su custodia al detenido, procederá a la entrega del mismo al personal de la alcaidía asignado para tal efecto, a fin de ser ingresado físicamente a las celdas.</w:t>
      </w:r>
    </w:p>
    <w:p w:rsidR="00720F92" w:rsidRPr="008F5767" w:rsidRDefault="00720F92" w:rsidP="00720F92">
      <w:pPr>
        <w:pStyle w:val="Prrafodelista"/>
        <w:numPr>
          <w:ilvl w:val="0"/>
          <w:numId w:val="19"/>
        </w:numPr>
        <w:ind w:right="49"/>
        <w:jc w:val="both"/>
        <w:rPr>
          <w:rFonts w:ascii="Arial" w:hAnsi="Arial" w:cs="Arial"/>
          <w:bCs/>
          <w:color w:val="000000"/>
          <w:sz w:val="22"/>
          <w:szCs w:val="22"/>
        </w:rPr>
      </w:pPr>
      <w:r w:rsidRPr="008F5767">
        <w:rPr>
          <w:rFonts w:ascii="Arial" w:hAnsi="Arial" w:cs="Arial"/>
          <w:bCs/>
          <w:color w:val="000000"/>
          <w:sz w:val="22"/>
          <w:szCs w:val="22"/>
        </w:rPr>
        <w:t xml:space="preserve">El detenido antes de ingresar a la celda, tiene derecho a realizar una llamada telefónica, debiendo atender a lo siguiente: </w:t>
      </w:r>
    </w:p>
    <w:p w:rsidR="00720F92" w:rsidRPr="008F5767" w:rsidRDefault="00720F92" w:rsidP="00720F92">
      <w:pPr>
        <w:pStyle w:val="Prrafodelista"/>
        <w:ind w:left="0" w:right="49"/>
        <w:jc w:val="both"/>
        <w:rPr>
          <w:rFonts w:ascii="Arial" w:hAnsi="Arial" w:cs="Arial"/>
          <w:bCs/>
          <w:color w:val="000000"/>
          <w:sz w:val="22"/>
          <w:szCs w:val="22"/>
        </w:rPr>
      </w:pPr>
    </w:p>
    <w:p w:rsidR="00720F92" w:rsidRPr="008F5767" w:rsidRDefault="00720F92" w:rsidP="00720F92">
      <w:pPr>
        <w:pStyle w:val="Prrafodelista"/>
        <w:numPr>
          <w:ilvl w:val="0"/>
          <w:numId w:val="6"/>
        </w:numPr>
        <w:ind w:left="0" w:right="49" w:firstLine="0"/>
        <w:jc w:val="both"/>
        <w:rPr>
          <w:rFonts w:ascii="Arial" w:hAnsi="Arial" w:cs="Arial"/>
          <w:bCs/>
          <w:color w:val="000000"/>
          <w:sz w:val="22"/>
          <w:szCs w:val="22"/>
        </w:rPr>
      </w:pPr>
      <w:r w:rsidRPr="008F5767">
        <w:rPr>
          <w:rFonts w:ascii="Arial" w:hAnsi="Arial" w:cs="Arial"/>
          <w:bCs/>
          <w:color w:val="000000"/>
          <w:sz w:val="22"/>
          <w:szCs w:val="22"/>
        </w:rPr>
        <w:t>Registrar en el libro de control las llamadas de los internos.</w:t>
      </w:r>
    </w:p>
    <w:p w:rsidR="00720F92" w:rsidRPr="008F5767" w:rsidRDefault="00720F92" w:rsidP="00720F92">
      <w:pPr>
        <w:pStyle w:val="Prrafodelista"/>
        <w:numPr>
          <w:ilvl w:val="0"/>
          <w:numId w:val="6"/>
        </w:numPr>
        <w:ind w:left="0" w:right="49" w:firstLine="0"/>
        <w:jc w:val="both"/>
        <w:rPr>
          <w:rFonts w:ascii="Arial" w:hAnsi="Arial" w:cs="Arial"/>
          <w:bCs/>
          <w:color w:val="000000"/>
          <w:sz w:val="22"/>
          <w:szCs w:val="22"/>
        </w:rPr>
      </w:pPr>
      <w:r w:rsidRPr="008F5767">
        <w:rPr>
          <w:rFonts w:ascii="Arial" w:hAnsi="Arial" w:cs="Arial"/>
          <w:bCs/>
          <w:color w:val="000000"/>
          <w:sz w:val="22"/>
          <w:szCs w:val="22"/>
        </w:rPr>
        <w:t>Anotar la hora en que se realizó la llamada.</w:t>
      </w:r>
    </w:p>
    <w:p w:rsidR="00720F92" w:rsidRPr="008F5767" w:rsidRDefault="00720F92" w:rsidP="00720F92">
      <w:pPr>
        <w:pStyle w:val="Prrafodelista"/>
        <w:numPr>
          <w:ilvl w:val="0"/>
          <w:numId w:val="6"/>
        </w:numPr>
        <w:ind w:left="0" w:right="49" w:firstLine="0"/>
        <w:jc w:val="both"/>
        <w:rPr>
          <w:rFonts w:ascii="Arial" w:hAnsi="Arial" w:cs="Arial"/>
          <w:bCs/>
          <w:color w:val="000000"/>
          <w:sz w:val="22"/>
          <w:szCs w:val="22"/>
        </w:rPr>
      </w:pPr>
      <w:r w:rsidRPr="008F5767">
        <w:rPr>
          <w:rFonts w:ascii="Arial" w:hAnsi="Arial" w:cs="Arial"/>
          <w:bCs/>
          <w:color w:val="000000"/>
          <w:sz w:val="22"/>
          <w:szCs w:val="22"/>
        </w:rPr>
        <w:t>Nombre de la persona que recibió la llamada.</w:t>
      </w:r>
    </w:p>
    <w:p w:rsidR="00720F92" w:rsidRPr="008F5767" w:rsidRDefault="00720F92" w:rsidP="00720F92">
      <w:pPr>
        <w:pStyle w:val="Prrafodelista"/>
        <w:numPr>
          <w:ilvl w:val="0"/>
          <w:numId w:val="6"/>
        </w:numPr>
        <w:ind w:left="0" w:right="49" w:firstLine="0"/>
        <w:jc w:val="both"/>
        <w:rPr>
          <w:rFonts w:ascii="Arial" w:hAnsi="Arial" w:cs="Arial"/>
          <w:bCs/>
          <w:color w:val="000000"/>
          <w:sz w:val="22"/>
          <w:szCs w:val="22"/>
        </w:rPr>
      </w:pPr>
      <w:r w:rsidRPr="008F5767">
        <w:rPr>
          <w:rFonts w:ascii="Arial" w:hAnsi="Arial" w:cs="Arial"/>
          <w:bCs/>
          <w:color w:val="000000"/>
          <w:sz w:val="22"/>
          <w:szCs w:val="22"/>
        </w:rPr>
        <w:t>Firma del interno donde acepta que sí estableció comunicación.</w:t>
      </w:r>
    </w:p>
    <w:p w:rsidR="00720F92" w:rsidRPr="008F5767" w:rsidRDefault="00720F92" w:rsidP="00720F92">
      <w:pPr>
        <w:ind w:right="49"/>
        <w:rPr>
          <w:rFonts w:ascii="Arial" w:hAnsi="Arial" w:cs="Arial"/>
          <w:b/>
          <w:bCs/>
          <w:color w:val="000000"/>
          <w:sz w:val="22"/>
          <w:szCs w:val="22"/>
        </w:rPr>
      </w:pPr>
    </w:p>
    <w:p w:rsidR="00720F92" w:rsidRPr="008F5767" w:rsidRDefault="00720F92" w:rsidP="00720F92">
      <w:pPr>
        <w:ind w:right="49"/>
        <w:jc w:val="center"/>
        <w:rPr>
          <w:rFonts w:ascii="Arial" w:hAnsi="Arial" w:cs="Arial"/>
          <w:b/>
          <w:bCs/>
          <w:color w:val="000000"/>
          <w:sz w:val="22"/>
          <w:szCs w:val="22"/>
        </w:rPr>
      </w:pPr>
      <w:r w:rsidRPr="008F5767">
        <w:rPr>
          <w:rFonts w:ascii="Arial" w:hAnsi="Arial" w:cs="Arial"/>
          <w:b/>
          <w:bCs/>
          <w:color w:val="000000"/>
          <w:sz w:val="22"/>
          <w:szCs w:val="22"/>
        </w:rPr>
        <w:t xml:space="preserve">CAPÍTULO CUARTO </w:t>
      </w:r>
    </w:p>
    <w:p w:rsidR="00720F92" w:rsidRPr="008F5767" w:rsidRDefault="00720F92" w:rsidP="00720F92">
      <w:pPr>
        <w:ind w:right="49"/>
        <w:jc w:val="center"/>
        <w:rPr>
          <w:rFonts w:ascii="Arial" w:hAnsi="Arial" w:cs="Arial"/>
          <w:b/>
          <w:bCs/>
          <w:color w:val="000000"/>
          <w:sz w:val="22"/>
          <w:szCs w:val="22"/>
        </w:rPr>
      </w:pPr>
      <w:r w:rsidRPr="008F5767">
        <w:rPr>
          <w:rFonts w:ascii="Arial" w:hAnsi="Arial" w:cs="Arial"/>
          <w:b/>
          <w:bCs/>
          <w:color w:val="000000"/>
          <w:sz w:val="22"/>
          <w:szCs w:val="22"/>
        </w:rPr>
        <w:t>DERECHOS Y OBLIGACIONES DEL INTERNO</w:t>
      </w:r>
      <w:bookmarkEnd w:id="2"/>
    </w:p>
    <w:p w:rsidR="00720F92" w:rsidRPr="008F5767" w:rsidRDefault="00720F92" w:rsidP="00720F92">
      <w:pPr>
        <w:ind w:right="49"/>
        <w:jc w:val="center"/>
        <w:rPr>
          <w:rFonts w:ascii="Arial" w:hAnsi="Arial" w:cs="Arial"/>
          <w:b/>
          <w:bCs/>
          <w:color w:val="000000"/>
          <w:sz w:val="22"/>
          <w:szCs w:val="22"/>
        </w:rPr>
      </w:pPr>
    </w:p>
    <w:p w:rsidR="00720F92" w:rsidRPr="008F5767" w:rsidRDefault="00720F92" w:rsidP="00720F92">
      <w:pPr>
        <w:autoSpaceDE w:val="0"/>
        <w:autoSpaceDN w:val="0"/>
        <w:adjustRightInd w:val="0"/>
        <w:ind w:right="49"/>
        <w:jc w:val="both"/>
        <w:rPr>
          <w:rFonts w:ascii="Arial" w:hAnsi="Arial" w:cs="Arial"/>
          <w:sz w:val="22"/>
          <w:szCs w:val="22"/>
        </w:rPr>
      </w:pPr>
      <w:r w:rsidRPr="008F5767">
        <w:rPr>
          <w:rFonts w:ascii="Arial" w:hAnsi="Arial" w:cs="Arial"/>
          <w:b/>
          <w:bCs/>
          <w:sz w:val="22"/>
          <w:szCs w:val="22"/>
        </w:rPr>
        <w:t>Artículo 12.-</w:t>
      </w:r>
      <w:r w:rsidRPr="008F5767">
        <w:rPr>
          <w:rFonts w:ascii="Arial" w:hAnsi="Arial" w:cs="Arial"/>
          <w:sz w:val="22"/>
          <w:szCs w:val="22"/>
        </w:rPr>
        <w:t xml:space="preserve"> Los internos tienen los siguientes derechos:</w:t>
      </w:r>
    </w:p>
    <w:p w:rsidR="00720F92" w:rsidRPr="008F5767" w:rsidRDefault="00720F92" w:rsidP="00720F92">
      <w:pPr>
        <w:autoSpaceDE w:val="0"/>
        <w:autoSpaceDN w:val="0"/>
        <w:adjustRightInd w:val="0"/>
        <w:ind w:right="49"/>
        <w:jc w:val="both"/>
        <w:rPr>
          <w:rFonts w:ascii="Arial" w:hAnsi="Arial" w:cs="Arial"/>
          <w:sz w:val="22"/>
          <w:szCs w:val="22"/>
        </w:rPr>
      </w:pPr>
    </w:p>
    <w:p w:rsidR="00720F92" w:rsidRPr="008F5767" w:rsidRDefault="00720F92" w:rsidP="00720F92">
      <w:pPr>
        <w:pStyle w:val="Prrafodelista"/>
        <w:numPr>
          <w:ilvl w:val="0"/>
          <w:numId w:val="20"/>
        </w:numPr>
        <w:autoSpaceDE w:val="0"/>
        <w:autoSpaceDN w:val="0"/>
        <w:adjustRightInd w:val="0"/>
        <w:ind w:right="49"/>
        <w:jc w:val="both"/>
        <w:rPr>
          <w:rFonts w:ascii="Arial" w:hAnsi="Arial" w:cs="Arial"/>
          <w:sz w:val="22"/>
          <w:szCs w:val="22"/>
        </w:rPr>
      </w:pPr>
      <w:r w:rsidRPr="008F5767">
        <w:rPr>
          <w:rFonts w:ascii="Arial" w:hAnsi="Arial" w:cs="Arial"/>
          <w:sz w:val="22"/>
          <w:szCs w:val="22"/>
        </w:rPr>
        <w:t>Se les informe el motivo y las causas del arresto o multa.</w:t>
      </w:r>
    </w:p>
    <w:p w:rsidR="00720F92" w:rsidRPr="008F5767" w:rsidRDefault="00720F92" w:rsidP="00720F92">
      <w:pPr>
        <w:pStyle w:val="Prrafodelista"/>
        <w:numPr>
          <w:ilvl w:val="0"/>
          <w:numId w:val="20"/>
        </w:numPr>
        <w:autoSpaceDE w:val="0"/>
        <w:autoSpaceDN w:val="0"/>
        <w:adjustRightInd w:val="0"/>
        <w:ind w:right="49"/>
        <w:jc w:val="both"/>
        <w:rPr>
          <w:rFonts w:ascii="Arial" w:hAnsi="Arial" w:cs="Arial"/>
          <w:sz w:val="22"/>
          <w:szCs w:val="22"/>
        </w:rPr>
      </w:pPr>
      <w:r w:rsidRPr="008F5767">
        <w:rPr>
          <w:rFonts w:ascii="Arial" w:hAnsi="Arial" w:cs="Arial"/>
          <w:sz w:val="22"/>
          <w:szCs w:val="22"/>
        </w:rPr>
        <w:t xml:space="preserve">Realizar una llamada telefónica efectiva. </w:t>
      </w:r>
    </w:p>
    <w:p w:rsidR="00720F92" w:rsidRPr="008F5767" w:rsidRDefault="00720F92" w:rsidP="00720F92">
      <w:pPr>
        <w:pStyle w:val="Prrafodelista"/>
        <w:numPr>
          <w:ilvl w:val="0"/>
          <w:numId w:val="20"/>
        </w:numPr>
        <w:autoSpaceDE w:val="0"/>
        <w:autoSpaceDN w:val="0"/>
        <w:adjustRightInd w:val="0"/>
        <w:ind w:right="49"/>
        <w:jc w:val="both"/>
        <w:rPr>
          <w:rFonts w:ascii="Arial" w:hAnsi="Arial" w:cs="Arial"/>
          <w:sz w:val="22"/>
          <w:szCs w:val="22"/>
        </w:rPr>
      </w:pPr>
      <w:r w:rsidRPr="008F5767">
        <w:rPr>
          <w:rFonts w:ascii="Arial" w:hAnsi="Arial" w:cs="Arial"/>
          <w:sz w:val="22"/>
          <w:szCs w:val="22"/>
        </w:rPr>
        <w:t>Recibir alimentos que le sean proporcionados por la autoridad, familiares o terceras personas durante su estancia en el Centro.</w:t>
      </w:r>
    </w:p>
    <w:p w:rsidR="00720F92" w:rsidRPr="008F5767" w:rsidRDefault="00720F92" w:rsidP="00720F92">
      <w:pPr>
        <w:pStyle w:val="Prrafodelista"/>
        <w:numPr>
          <w:ilvl w:val="0"/>
          <w:numId w:val="20"/>
        </w:numPr>
        <w:autoSpaceDE w:val="0"/>
        <w:autoSpaceDN w:val="0"/>
        <w:adjustRightInd w:val="0"/>
        <w:ind w:right="49"/>
        <w:jc w:val="both"/>
        <w:rPr>
          <w:rFonts w:ascii="Arial" w:hAnsi="Arial" w:cs="Arial"/>
          <w:sz w:val="22"/>
          <w:szCs w:val="22"/>
        </w:rPr>
      </w:pPr>
      <w:r w:rsidRPr="008F5767">
        <w:rPr>
          <w:rFonts w:ascii="Arial" w:hAnsi="Arial" w:cs="Arial"/>
          <w:sz w:val="22"/>
          <w:szCs w:val="22"/>
        </w:rPr>
        <w:t>Recibir atención médica incluyendo el traslado a un centro hospitalario previa autorización cuando su valoración médica así lo requiera.</w:t>
      </w:r>
    </w:p>
    <w:p w:rsidR="00720F92" w:rsidRPr="008F5767" w:rsidRDefault="00720F92" w:rsidP="00720F92">
      <w:pPr>
        <w:pStyle w:val="Prrafodelista"/>
        <w:numPr>
          <w:ilvl w:val="0"/>
          <w:numId w:val="20"/>
        </w:numPr>
        <w:autoSpaceDE w:val="0"/>
        <w:autoSpaceDN w:val="0"/>
        <w:adjustRightInd w:val="0"/>
        <w:ind w:right="49"/>
        <w:jc w:val="both"/>
        <w:rPr>
          <w:rFonts w:ascii="Arial" w:hAnsi="Arial" w:cs="Arial"/>
          <w:sz w:val="22"/>
          <w:szCs w:val="22"/>
        </w:rPr>
      </w:pPr>
      <w:r w:rsidRPr="008F5767">
        <w:rPr>
          <w:rFonts w:ascii="Arial" w:hAnsi="Arial" w:cs="Arial"/>
          <w:sz w:val="22"/>
          <w:szCs w:val="22"/>
        </w:rPr>
        <w:t xml:space="preserve">Celdas con higiene y no hacinamiento. </w:t>
      </w:r>
    </w:p>
    <w:p w:rsidR="00720F92" w:rsidRPr="008F5767" w:rsidRDefault="00720F92" w:rsidP="00720F92">
      <w:pPr>
        <w:autoSpaceDE w:val="0"/>
        <w:autoSpaceDN w:val="0"/>
        <w:adjustRightInd w:val="0"/>
        <w:ind w:right="49"/>
        <w:jc w:val="both"/>
        <w:rPr>
          <w:rFonts w:ascii="Arial" w:hAnsi="Arial" w:cs="Arial"/>
          <w:sz w:val="22"/>
          <w:szCs w:val="22"/>
        </w:rPr>
      </w:pPr>
    </w:p>
    <w:p w:rsidR="00720F92" w:rsidRPr="008F5767" w:rsidRDefault="00720F92" w:rsidP="00720F92">
      <w:pPr>
        <w:autoSpaceDE w:val="0"/>
        <w:autoSpaceDN w:val="0"/>
        <w:adjustRightInd w:val="0"/>
        <w:ind w:right="49"/>
        <w:jc w:val="both"/>
        <w:rPr>
          <w:rFonts w:ascii="Arial" w:hAnsi="Arial" w:cs="Arial"/>
          <w:sz w:val="22"/>
          <w:szCs w:val="22"/>
        </w:rPr>
      </w:pPr>
      <w:r w:rsidRPr="008F5767">
        <w:rPr>
          <w:rFonts w:ascii="Arial" w:hAnsi="Arial" w:cs="Arial"/>
          <w:b/>
          <w:bCs/>
          <w:sz w:val="22"/>
          <w:szCs w:val="22"/>
        </w:rPr>
        <w:t>Artículo 13.-</w:t>
      </w:r>
      <w:r w:rsidRPr="008F5767">
        <w:rPr>
          <w:rFonts w:ascii="Arial" w:hAnsi="Arial" w:cs="Arial"/>
          <w:sz w:val="22"/>
          <w:szCs w:val="22"/>
        </w:rPr>
        <w:t xml:space="preserve"> Será obligación de los internos y de las personas que se remitan al área de internamiento:</w:t>
      </w:r>
    </w:p>
    <w:p w:rsidR="00720F92" w:rsidRPr="008F5767" w:rsidRDefault="00720F92" w:rsidP="00720F92">
      <w:pPr>
        <w:autoSpaceDE w:val="0"/>
        <w:autoSpaceDN w:val="0"/>
        <w:adjustRightInd w:val="0"/>
        <w:ind w:right="49"/>
        <w:jc w:val="both"/>
        <w:rPr>
          <w:rFonts w:ascii="Arial" w:hAnsi="Arial" w:cs="Arial"/>
          <w:sz w:val="22"/>
          <w:szCs w:val="22"/>
        </w:rPr>
      </w:pPr>
    </w:p>
    <w:p w:rsidR="00720F92" w:rsidRPr="008F5767" w:rsidRDefault="00720F92" w:rsidP="00720F92">
      <w:pPr>
        <w:pStyle w:val="Prrafodelista"/>
        <w:numPr>
          <w:ilvl w:val="0"/>
          <w:numId w:val="21"/>
        </w:numPr>
        <w:autoSpaceDE w:val="0"/>
        <w:autoSpaceDN w:val="0"/>
        <w:adjustRightInd w:val="0"/>
        <w:ind w:right="49"/>
        <w:jc w:val="both"/>
        <w:rPr>
          <w:rFonts w:ascii="Arial" w:hAnsi="Arial" w:cs="Arial"/>
          <w:sz w:val="22"/>
          <w:szCs w:val="22"/>
        </w:rPr>
      </w:pPr>
      <w:r w:rsidRPr="008F5767">
        <w:rPr>
          <w:rFonts w:ascii="Arial" w:hAnsi="Arial" w:cs="Arial"/>
          <w:sz w:val="22"/>
          <w:szCs w:val="22"/>
        </w:rPr>
        <w:t>Dirigirse con respeto hacia las personas.</w:t>
      </w:r>
    </w:p>
    <w:p w:rsidR="00720F92" w:rsidRPr="008F5767" w:rsidRDefault="00720F92" w:rsidP="00720F92">
      <w:pPr>
        <w:pStyle w:val="Prrafodelista"/>
        <w:numPr>
          <w:ilvl w:val="0"/>
          <w:numId w:val="21"/>
        </w:numPr>
        <w:autoSpaceDE w:val="0"/>
        <w:autoSpaceDN w:val="0"/>
        <w:adjustRightInd w:val="0"/>
        <w:ind w:right="49"/>
        <w:jc w:val="both"/>
        <w:rPr>
          <w:rFonts w:ascii="Arial" w:hAnsi="Arial" w:cs="Arial"/>
          <w:sz w:val="22"/>
          <w:szCs w:val="22"/>
        </w:rPr>
      </w:pPr>
      <w:r w:rsidRPr="008F5767">
        <w:rPr>
          <w:rFonts w:ascii="Arial" w:hAnsi="Arial" w:cs="Arial"/>
          <w:sz w:val="22"/>
          <w:szCs w:val="22"/>
        </w:rPr>
        <w:t>Guardar el orden.</w:t>
      </w:r>
    </w:p>
    <w:p w:rsidR="00720F92" w:rsidRPr="008F5767" w:rsidRDefault="00720F92" w:rsidP="00720F92">
      <w:pPr>
        <w:pStyle w:val="Prrafodelista"/>
        <w:numPr>
          <w:ilvl w:val="0"/>
          <w:numId w:val="21"/>
        </w:numPr>
        <w:autoSpaceDE w:val="0"/>
        <w:autoSpaceDN w:val="0"/>
        <w:adjustRightInd w:val="0"/>
        <w:ind w:right="49"/>
        <w:jc w:val="both"/>
        <w:rPr>
          <w:rFonts w:ascii="Arial" w:hAnsi="Arial" w:cs="Arial"/>
          <w:sz w:val="22"/>
          <w:szCs w:val="22"/>
        </w:rPr>
      </w:pPr>
      <w:r w:rsidRPr="008F5767">
        <w:rPr>
          <w:rFonts w:ascii="Arial" w:hAnsi="Arial" w:cs="Arial"/>
          <w:sz w:val="22"/>
          <w:szCs w:val="22"/>
        </w:rPr>
        <w:t>Evitar cualquier agresión física o verbal hacia los demás internos, como a las personas que acudan de visita a dichas instalaciones.</w:t>
      </w:r>
    </w:p>
    <w:p w:rsidR="00720F92" w:rsidRPr="008F5767" w:rsidRDefault="00720F92" w:rsidP="00720F92">
      <w:pPr>
        <w:pStyle w:val="Prrafodelista"/>
        <w:numPr>
          <w:ilvl w:val="0"/>
          <w:numId w:val="21"/>
        </w:numPr>
        <w:autoSpaceDE w:val="0"/>
        <w:autoSpaceDN w:val="0"/>
        <w:adjustRightInd w:val="0"/>
        <w:ind w:right="49"/>
        <w:jc w:val="both"/>
        <w:rPr>
          <w:rFonts w:ascii="Arial" w:hAnsi="Arial" w:cs="Arial"/>
          <w:sz w:val="22"/>
          <w:szCs w:val="22"/>
        </w:rPr>
      </w:pPr>
      <w:r w:rsidRPr="008F5767">
        <w:rPr>
          <w:rFonts w:ascii="Arial" w:hAnsi="Arial" w:cs="Arial"/>
          <w:sz w:val="22"/>
          <w:szCs w:val="22"/>
        </w:rPr>
        <w:t xml:space="preserve">Mantener limpia las celdas y no dañar las instalaciones. </w:t>
      </w:r>
    </w:p>
    <w:p w:rsidR="00720F92" w:rsidRPr="008F5767" w:rsidRDefault="00720F92" w:rsidP="00720F92">
      <w:pPr>
        <w:pStyle w:val="Prrafodelista"/>
        <w:numPr>
          <w:ilvl w:val="0"/>
          <w:numId w:val="21"/>
        </w:numPr>
        <w:autoSpaceDE w:val="0"/>
        <w:autoSpaceDN w:val="0"/>
        <w:adjustRightInd w:val="0"/>
        <w:ind w:right="49"/>
        <w:jc w:val="both"/>
        <w:rPr>
          <w:rFonts w:ascii="Arial" w:hAnsi="Arial" w:cs="Arial"/>
          <w:sz w:val="22"/>
          <w:szCs w:val="22"/>
        </w:rPr>
      </w:pPr>
      <w:r w:rsidRPr="008F5767">
        <w:rPr>
          <w:rFonts w:ascii="Arial" w:hAnsi="Arial" w:cs="Arial"/>
          <w:sz w:val="22"/>
          <w:szCs w:val="22"/>
        </w:rPr>
        <w:t xml:space="preserve">Reportar a las autoridades cuando se percate de anomalías.  </w:t>
      </w:r>
    </w:p>
    <w:p w:rsidR="00720F92" w:rsidRPr="008F5767" w:rsidRDefault="00720F92" w:rsidP="00720F92">
      <w:pPr>
        <w:pStyle w:val="Prrafodelista"/>
        <w:numPr>
          <w:ilvl w:val="0"/>
          <w:numId w:val="21"/>
        </w:numPr>
        <w:autoSpaceDE w:val="0"/>
        <w:autoSpaceDN w:val="0"/>
        <w:adjustRightInd w:val="0"/>
        <w:ind w:right="49"/>
        <w:jc w:val="both"/>
        <w:rPr>
          <w:rFonts w:ascii="Arial" w:hAnsi="Arial" w:cs="Arial"/>
          <w:sz w:val="22"/>
          <w:szCs w:val="22"/>
        </w:rPr>
      </w:pPr>
      <w:r w:rsidRPr="008F5767">
        <w:rPr>
          <w:rFonts w:ascii="Arial" w:hAnsi="Arial" w:cs="Arial"/>
          <w:sz w:val="22"/>
          <w:szCs w:val="22"/>
        </w:rPr>
        <w:t>Cumplir las indicaciones de las autoridades responsables del Centro.</w:t>
      </w:r>
    </w:p>
    <w:p w:rsidR="00720F92" w:rsidRPr="008F5767" w:rsidRDefault="00720F92" w:rsidP="00720F92">
      <w:pPr>
        <w:autoSpaceDE w:val="0"/>
        <w:autoSpaceDN w:val="0"/>
        <w:adjustRightInd w:val="0"/>
        <w:ind w:right="49"/>
        <w:jc w:val="both"/>
        <w:rPr>
          <w:rFonts w:ascii="Arial" w:hAnsi="Arial" w:cs="Arial"/>
          <w:sz w:val="22"/>
          <w:szCs w:val="22"/>
        </w:rPr>
      </w:pPr>
    </w:p>
    <w:p w:rsidR="00720F92" w:rsidRPr="008F5767" w:rsidRDefault="00720F92" w:rsidP="00720F92">
      <w:pPr>
        <w:ind w:right="49"/>
        <w:jc w:val="center"/>
        <w:rPr>
          <w:rFonts w:ascii="Arial" w:hAnsi="Arial" w:cs="Arial"/>
          <w:b/>
          <w:bCs/>
          <w:color w:val="000000"/>
          <w:sz w:val="22"/>
          <w:szCs w:val="22"/>
        </w:rPr>
      </w:pPr>
      <w:bookmarkStart w:id="3" w:name="CAPÍTULO_2_25"/>
      <w:r w:rsidRPr="008F5767">
        <w:rPr>
          <w:rFonts w:ascii="Arial" w:hAnsi="Arial" w:cs="Arial"/>
          <w:b/>
          <w:bCs/>
          <w:color w:val="000000"/>
          <w:sz w:val="22"/>
          <w:szCs w:val="22"/>
        </w:rPr>
        <w:t>CAPÍTULO QUINTO</w:t>
      </w:r>
    </w:p>
    <w:p w:rsidR="00720F92" w:rsidRPr="008F5767" w:rsidRDefault="00720F92" w:rsidP="00720F92">
      <w:pPr>
        <w:ind w:right="49"/>
        <w:jc w:val="center"/>
        <w:rPr>
          <w:rFonts w:ascii="Arial" w:hAnsi="Arial" w:cs="Arial"/>
          <w:b/>
          <w:bCs/>
          <w:color w:val="000000"/>
          <w:sz w:val="22"/>
          <w:szCs w:val="22"/>
        </w:rPr>
      </w:pPr>
      <w:r w:rsidRPr="008F5767">
        <w:rPr>
          <w:rFonts w:ascii="Arial" w:hAnsi="Arial" w:cs="Arial"/>
          <w:b/>
          <w:bCs/>
          <w:color w:val="000000"/>
          <w:sz w:val="22"/>
          <w:szCs w:val="22"/>
        </w:rPr>
        <w:t xml:space="preserve">DEL PERSONAL OPERATIVO DEL CENTRO </w:t>
      </w:r>
      <w:bookmarkStart w:id="4" w:name="Artículo_3_27"/>
      <w:bookmarkEnd w:id="3"/>
    </w:p>
    <w:p w:rsidR="00720F92" w:rsidRPr="008F5767" w:rsidRDefault="00720F92" w:rsidP="00720F92">
      <w:pPr>
        <w:ind w:right="49"/>
        <w:jc w:val="center"/>
        <w:rPr>
          <w:rFonts w:ascii="Arial" w:hAnsi="Arial" w:cs="Arial"/>
          <w:color w:val="000000"/>
          <w:sz w:val="22"/>
          <w:szCs w:val="22"/>
        </w:rPr>
      </w:pPr>
    </w:p>
    <w:p w:rsidR="00720F92" w:rsidRPr="008F5767" w:rsidRDefault="00720F92" w:rsidP="00720F92">
      <w:pPr>
        <w:ind w:right="49"/>
        <w:jc w:val="both"/>
        <w:rPr>
          <w:rFonts w:ascii="Arial" w:hAnsi="Arial" w:cs="Arial"/>
          <w:color w:val="000000"/>
          <w:sz w:val="22"/>
          <w:szCs w:val="22"/>
        </w:rPr>
      </w:pPr>
      <w:r w:rsidRPr="008F5767">
        <w:rPr>
          <w:rFonts w:ascii="Arial" w:hAnsi="Arial" w:cs="Arial"/>
          <w:b/>
          <w:color w:val="000000"/>
          <w:sz w:val="22"/>
          <w:szCs w:val="22"/>
        </w:rPr>
        <w:t>Artículo 14.-</w:t>
      </w:r>
      <w:r w:rsidRPr="008F5767">
        <w:rPr>
          <w:rFonts w:ascii="Arial" w:hAnsi="Arial" w:cs="Arial"/>
          <w:color w:val="000000"/>
          <w:sz w:val="22"/>
          <w:szCs w:val="22"/>
        </w:rPr>
        <w:t xml:space="preserve"> Las responsabilidades del personal de guardia serán: </w:t>
      </w:r>
    </w:p>
    <w:p w:rsidR="00720F92" w:rsidRPr="008F5767" w:rsidRDefault="00720F92" w:rsidP="00720F92">
      <w:pPr>
        <w:ind w:right="49"/>
        <w:jc w:val="both"/>
        <w:rPr>
          <w:rFonts w:ascii="Arial" w:hAnsi="Arial" w:cs="Arial"/>
          <w:color w:val="000000"/>
          <w:sz w:val="22"/>
          <w:szCs w:val="22"/>
        </w:rPr>
      </w:pPr>
    </w:p>
    <w:p w:rsidR="00720F92" w:rsidRPr="008F5767" w:rsidRDefault="00720F92" w:rsidP="00720F92">
      <w:pPr>
        <w:pStyle w:val="Prrafodelista"/>
        <w:numPr>
          <w:ilvl w:val="0"/>
          <w:numId w:val="22"/>
        </w:numPr>
        <w:ind w:right="49"/>
        <w:jc w:val="both"/>
        <w:rPr>
          <w:rFonts w:ascii="Arial" w:hAnsi="Arial" w:cs="Arial"/>
          <w:color w:val="000000"/>
          <w:sz w:val="22"/>
          <w:szCs w:val="22"/>
        </w:rPr>
      </w:pPr>
      <w:r w:rsidRPr="008F5767">
        <w:rPr>
          <w:rFonts w:ascii="Arial" w:hAnsi="Arial" w:cs="Arial"/>
          <w:color w:val="000000"/>
          <w:sz w:val="22"/>
          <w:szCs w:val="22"/>
        </w:rPr>
        <w:t>Controlar accesos y salidas.</w:t>
      </w:r>
    </w:p>
    <w:p w:rsidR="00720F92" w:rsidRPr="008F5767" w:rsidRDefault="00720F92" w:rsidP="00720F92">
      <w:pPr>
        <w:pStyle w:val="Prrafodelista"/>
        <w:numPr>
          <w:ilvl w:val="0"/>
          <w:numId w:val="22"/>
        </w:numPr>
        <w:ind w:right="49"/>
        <w:jc w:val="both"/>
        <w:rPr>
          <w:rFonts w:ascii="Arial" w:hAnsi="Arial" w:cs="Arial"/>
          <w:color w:val="000000"/>
          <w:sz w:val="22"/>
          <w:szCs w:val="22"/>
        </w:rPr>
      </w:pPr>
      <w:r w:rsidRPr="008F5767">
        <w:rPr>
          <w:rFonts w:ascii="Arial" w:hAnsi="Arial" w:cs="Arial"/>
          <w:color w:val="000000"/>
          <w:sz w:val="22"/>
          <w:szCs w:val="22"/>
        </w:rPr>
        <w:t xml:space="preserve">Mantener siempre cerradas y aseguradas las puertas. </w:t>
      </w:r>
    </w:p>
    <w:p w:rsidR="00720F92" w:rsidRPr="008F5767" w:rsidRDefault="00720F92" w:rsidP="00720F92">
      <w:pPr>
        <w:pStyle w:val="Prrafodelista"/>
        <w:numPr>
          <w:ilvl w:val="0"/>
          <w:numId w:val="22"/>
        </w:numPr>
        <w:ind w:right="49"/>
        <w:jc w:val="both"/>
        <w:rPr>
          <w:rFonts w:ascii="Arial" w:hAnsi="Arial" w:cs="Arial"/>
          <w:color w:val="000000"/>
          <w:sz w:val="22"/>
          <w:szCs w:val="22"/>
        </w:rPr>
      </w:pPr>
      <w:r w:rsidRPr="008F5767">
        <w:rPr>
          <w:rFonts w:ascii="Arial" w:hAnsi="Arial" w:cs="Arial"/>
          <w:color w:val="000000"/>
          <w:sz w:val="22"/>
          <w:szCs w:val="22"/>
        </w:rPr>
        <w:t xml:space="preserve">Pasar lista de los internos, al inicio y final del turno, reportando cualquier anomalía.  </w:t>
      </w:r>
    </w:p>
    <w:p w:rsidR="00720F92" w:rsidRPr="008F5767" w:rsidRDefault="00720F92" w:rsidP="00720F92">
      <w:pPr>
        <w:pStyle w:val="Prrafodelista"/>
        <w:numPr>
          <w:ilvl w:val="0"/>
          <w:numId w:val="22"/>
        </w:numPr>
        <w:ind w:right="49"/>
        <w:jc w:val="both"/>
        <w:rPr>
          <w:rFonts w:ascii="Arial" w:hAnsi="Arial" w:cs="Arial"/>
          <w:color w:val="000000"/>
          <w:sz w:val="22"/>
          <w:szCs w:val="22"/>
        </w:rPr>
      </w:pPr>
      <w:r w:rsidRPr="008F5767">
        <w:rPr>
          <w:rFonts w:ascii="Arial" w:hAnsi="Arial" w:cs="Arial"/>
          <w:color w:val="000000"/>
          <w:sz w:val="22"/>
          <w:szCs w:val="22"/>
        </w:rPr>
        <w:t>Ingresar los detenidos a la celda correspondiente, conforme a los lineamientos técnicos establecidos, de acuerdo a las circunstancias valoradas por el elemento encargado del área.</w:t>
      </w:r>
    </w:p>
    <w:p w:rsidR="00720F92" w:rsidRPr="008F5767" w:rsidRDefault="00720F92" w:rsidP="00720F92">
      <w:pPr>
        <w:pStyle w:val="Prrafodelista"/>
        <w:numPr>
          <w:ilvl w:val="0"/>
          <w:numId w:val="22"/>
        </w:numPr>
        <w:ind w:right="49"/>
        <w:jc w:val="both"/>
        <w:rPr>
          <w:rFonts w:ascii="Arial" w:hAnsi="Arial" w:cs="Arial"/>
          <w:color w:val="000000"/>
          <w:sz w:val="22"/>
          <w:szCs w:val="22"/>
        </w:rPr>
      </w:pPr>
      <w:r w:rsidRPr="008F5767">
        <w:rPr>
          <w:rFonts w:ascii="Arial" w:hAnsi="Arial" w:cs="Arial"/>
          <w:color w:val="000000"/>
          <w:sz w:val="22"/>
          <w:szCs w:val="22"/>
        </w:rPr>
        <w:t>Verificar el cumplimiento de los arrestos de los internos y presentarlos ante el Juez Calificador para que certifiquen su libertad.</w:t>
      </w:r>
    </w:p>
    <w:p w:rsidR="00720F92" w:rsidRPr="008F5767" w:rsidRDefault="00720F92" w:rsidP="00720F92">
      <w:pPr>
        <w:pStyle w:val="Prrafodelista"/>
        <w:numPr>
          <w:ilvl w:val="0"/>
          <w:numId w:val="22"/>
        </w:numPr>
        <w:ind w:right="49"/>
        <w:jc w:val="both"/>
        <w:rPr>
          <w:rFonts w:ascii="Arial" w:hAnsi="Arial" w:cs="Arial"/>
          <w:color w:val="000000"/>
          <w:sz w:val="22"/>
          <w:szCs w:val="22"/>
        </w:rPr>
      </w:pPr>
      <w:r w:rsidRPr="008F5767">
        <w:rPr>
          <w:rFonts w:ascii="Arial" w:hAnsi="Arial" w:cs="Arial"/>
          <w:color w:val="000000"/>
          <w:sz w:val="22"/>
          <w:szCs w:val="22"/>
        </w:rPr>
        <w:t xml:space="preserve">Permitir la salida de los internos que hubieren pagado la multa. </w:t>
      </w:r>
    </w:p>
    <w:p w:rsidR="00720F92" w:rsidRPr="008F5767" w:rsidRDefault="00720F92" w:rsidP="00720F92">
      <w:pPr>
        <w:pStyle w:val="Prrafodelista"/>
        <w:numPr>
          <w:ilvl w:val="0"/>
          <w:numId w:val="22"/>
        </w:numPr>
        <w:ind w:right="49"/>
        <w:jc w:val="both"/>
        <w:rPr>
          <w:rFonts w:ascii="Arial" w:hAnsi="Arial" w:cs="Arial"/>
          <w:color w:val="000000"/>
          <w:sz w:val="22"/>
          <w:szCs w:val="22"/>
        </w:rPr>
      </w:pPr>
      <w:r w:rsidRPr="008F5767">
        <w:rPr>
          <w:rFonts w:ascii="Arial" w:hAnsi="Arial" w:cs="Arial"/>
          <w:color w:val="000000"/>
          <w:sz w:val="22"/>
          <w:szCs w:val="22"/>
        </w:rPr>
        <w:t xml:space="preserve">Vigilar en todo momento a los internos. </w:t>
      </w:r>
    </w:p>
    <w:p w:rsidR="00720F92" w:rsidRPr="008F5767" w:rsidRDefault="00720F92" w:rsidP="00720F92">
      <w:pPr>
        <w:pStyle w:val="Prrafodelista"/>
        <w:numPr>
          <w:ilvl w:val="0"/>
          <w:numId w:val="22"/>
        </w:numPr>
        <w:ind w:right="49"/>
        <w:jc w:val="both"/>
        <w:rPr>
          <w:rFonts w:ascii="Arial" w:hAnsi="Arial" w:cs="Arial"/>
          <w:color w:val="000000"/>
          <w:sz w:val="22"/>
          <w:szCs w:val="22"/>
        </w:rPr>
      </w:pPr>
      <w:r w:rsidRPr="008F5767">
        <w:rPr>
          <w:rFonts w:ascii="Arial" w:hAnsi="Arial" w:cs="Arial"/>
          <w:color w:val="000000"/>
          <w:sz w:val="22"/>
          <w:szCs w:val="22"/>
        </w:rPr>
        <w:lastRenderedPageBreak/>
        <w:t>Por orden del Alcaide trasladar a las personas agresivas o que alteren el orden a la celda de aislamiento.</w:t>
      </w:r>
    </w:p>
    <w:p w:rsidR="00720F92" w:rsidRPr="008F5767" w:rsidRDefault="00720F92" w:rsidP="00720F92">
      <w:pPr>
        <w:pStyle w:val="Prrafodelista"/>
        <w:ind w:left="0" w:right="49"/>
        <w:jc w:val="both"/>
        <w:rPr>
          <w:rFonts w:ascii="Arial" w:hAnsi="Arial" w:cs="Arial"/>
          <w:color w:val="000000"/>
          <w:sz w:val="22"/>
          <w:szCs w:val="22"/>
        </w:rPr>
      </w:pPr>
    </w:p>
    <w:p w:rsidR="00720F92" w:rsidRPr="008F5767" w:rsidRDefault="00720F92" w:rsidP="00720F92">
      <w:pPr>
        <w:ind w:right="49"/>
        <w:jc w:val="both"/>
        <w:rPr>
          <w:rFonts w:ascii="Arial" w:hAnsi="Arial" w:cs="Arial"/>
          <w:color w:val="000000"/>
          <w:sz w:val="22"/>
          <w:szCs w:val="22"/>
        </w:rPr>
      </w:pPr>
      <w:bookmarkStart w:id="5" w:name="Artículo_3_30"/>
      <w:bookmarkEnd w:id="4"/>
      <w:r w:rsidRPr="008F5767">
        <w:rPr>
          <w:rFonts w:ascii="Arial" w:hAnsi="Arial" w:cs="Arial"/>
          <w:b/>
          <w:bCs/>
          <w:color w:val="000000"/>
          <w:sz w:val="22"/>
          <w:szCs w:val="22"/>
        </w:rPr>
        <w:t>Artículo 15.-</w:t>
      </w:r>
      <w:r w:rsidRPr="008F5767">
        <w:rPr>
          <w:rFonts w:ascii="Arial" w:hAnsi="Arial" w:cs="Arial"/>
          <w:bCs/>
          <w:color w:val="000000"/>
          <w:sz w:val="22"/>
          <w:szCs w:val="22"/>
        </w:rPr>
        <w:t xml:space="preserve"> </w:t>
      </w:r>
      <w:r w:rsidRPr="008F5767">
        <w:rPr>
          <w:rFonts w:ascii="Arial" w:hAnsi="Arial" w:cs="Arial"/>
          <w:color w:val="000000"/>
          <w:sz w:val="22"/>
          <w:szCs w:val="22"/>
        </w:rPr>
        <w:t xml:space="preserve">Cuando ingrese el interno a la celda y presente conducta agresiva o problemática, que afecte la tranquilidad y buen comportamiento de los demás, el Alcaide deberá asignar una celda de aislamiento. </w:t>
      </w:r>
    </w:p>
    <w:p w:rsidR="00720F92" w:rsidRPr="008F5767" w:rsidRDefault="00720F92" w:rsidP="00720F92">
      <w:pPr>
        <w:ind w:right="49"/>
        <w:jc w:val="both"/>
        <w:rPr>
          <w:rFonts w:ascii="Arial" w:hAnsi="Arial" w:cs="Arial"/>
          <w:color w:val="000000"/>
          <w:sz w:val="22"/>
          <w:szCs w:val="22"/>
        </w:rPr>
      </w:pPr>
    </w:p>
    <w:p w:rsidR="00720F92" w:rsidRPr="008F5767" w:rsidRDefault="00720F92" w:rsidP="00720F92">
      <w:pPr>
        <w:ind w:right="49"/>
        <w:jc w:val="both"/>
        <w:rPr>
          <w:rFonts w:ascii="Arial" w:hAnsi="Arial" w:cs="Arial"/>
          <w:color w:val="000000"/>
          <w:sz w:val="22"/>
          <w:szCs w:val="22"/>
        </w:rPr>
      </w:pPr>
      <w:bookmarkStart w:id="6" w:name="Artículo_3_31"/>
      <w:bookmarkEnd w:id="5"/>
      <w:r w:rsidRPr="008F5767">
        <w:rPr>
          <w:rFonts w:ascii="Arial" w:hAnsi="Arial" w:cs="Arial"/>
          <w:b/>
          <w:bCs/>
          <w:color w:val="000000"/>
          <w:sz w:val="22"/>
          <w:szCs w:val="22"/>
        </w:rPr>
        <w:t>Artículo 16.-</w:t>
      </w:r>
      <w:r w:rsidRPr="008F5767">
        <w:rPr>
          <w:rFonts w:ascii="Arial" w:hAnsi="Arial" w:cs="Arial"/>
          <w:bCs/>
          <w:color w:val="000000"/>
          <w:sz w:val="22"/>
          <w:szCs w:val="22"/>
        </w:rPr>
        <w:t xml:space="preserve"> </w:t>
      </w:r>
      <w:r w:rsidRPr="008F5767">
        <w:rPr>
          <w:rFonts w:ascii="Arial" w:hAnsi="Arial" w:cs="Arial"/>
          <w:color w:val="000000"/>
          <w:sz w:val="22"/>
          <w:szCs w:val="22"/>
        </w:rPr>
        <w:t xml:space="preserve">No se hará distinción alguna entre los internos. </w:t>
      </w:r>
    </w:p>
    <w:p w:rsidR="00720F92" w:rsidRPr="008F5767" w:rsidRDefault="00720F92" w:rsidP="00720F92">
      <w:pPr>
        <w:ind w:right="49"/>
        <w:jc w:val="both"/>
        <w:rPr>
          <w:rFonts w:ascii="Arial" w:hAnsi="Arial" w:cs="Arial"/>
          <w:bCs/>
          <w:color w:val="000000"/>
          <w:sz w:val="22"/>
          <w:szCs w:val="22"/>
        </w:rPr>
      </w:pPr>
    </w:p>
    <w:p w:rsidR="00720F92" w:rsidRPr="008F5767" w:rsidRDefault="00720F92" w:rsidP="00720F92">
      <w:pPr>
        <w:ind w:right="49"/>
        <w:jc w:val="center"/>
        <w:rPr>
          <w:rFonts w:ascii="Arial" w:hAnsi="Arial" w:cs="Arial"/>
          <w:b/>
          <w:bCs/>
          <w:color w:val="000000"/>
          <w:sz w:val="22"/>
          <w:szCs w:val="22"/>
        </w:rPr>
      </w:pPr>
      <w:bookmarkStart w:id="7" w:name="CAPÍTULO_2_33"/>
      <w:bookmarkEnd w:id="6"/>
      <w:r w:rsidRPr="008F5767">
        <w:rPr>
          <w:rFonts w:ascii="Arial" w:hAnsi="Arial" w:cs="Arial"/>
          <w:b/>
          <w:bCs/>
          <w:color w:val="000000"/>
          <w:sz w:val="22"/>
          <w:szCs w:val="22"/>
        </w:rPr>
        <w:t>CAPÍTULO SEXTO</w:t>
      </w:r>
    </w:p>
    <w:p w:rsidR="00720F92" w:rsidRPr="008F5767" w:rsidRDefault="00720F92" w:rsidP="00720F92">
      <w:pPr>
        <w:ind w:right="49"/>
        <w:jc w:val="center"/>
        <w:rPr>
          <w:rFonts w:ascii="Arial" w:hAnsi="Arial" w:cs="Arial"/>
          <w:b/>
          <w:bCs/>
          <w:color w:val="000000"/>
          <w:sz w:val="22"/>
          <w:szCs w:val="22"/>
        </w:rPr>
      </w:pPr>
      <w:r w:rsidRPr="008F5767">
        <w:rPr>
          <w:rFonts w:ascii="Arial" w:hAnsi="Arial" w:cs="Arial"/>
          <w:b/>
          <w:bCs/>
          <w:color w:val="000000"/>
          <w:sz w:val="22"/>
          <w:szCs w:val="22"/>
        </w:rPr>
        <w:t>DE LA ASIGNACIÓN DE CELDAS</w:t>
      </w:r>
    </w:p>
    <w:p w:rsidR="00720F92" w:rsidRPr="008F5767" w:rsidRDefault="00720F92" w:rsidP="00720F92">
      <w:pPr>
        <w:ind w:right="49"/>
        <w:jc w:val="both"/>
        <w:rPr>
          <w:rFonts w:ascii="Arial" w:hAnsi="Arial" w:cs="Arial"/>
          <w:color w:val="000000"/>
          <w:sz w:val="22"/>
          <w:szCs w:val="22"/>
        </w:rPr>
      </w:pPr>
      <w:bookmarkStart w:id="8" w:name="Artículo_3_34"/>
      <w:bookmarkEnd w:id="7"/>
    </w:p>
    <w:p w:rsidR="00720F92" w:rsidRPr="008F5767" w:rsidRDefault="00720F92" w:rsidP="00720F92">
      <w:pPr>
        <w:ind w:right="49"/>
        <w:jc w:val="both"/>
        <w:rPr>
          <w:rFonts w:ascii="Arial" w:hAnsi="Arial" w:cs="Arial"/>
          <w:bCs/>
          <w:color w:val="000000"/>
          <w:sz w:val="22"/>
          <w:szCs w:val="22"/>
        </w:rPr>
      </w:pPr>
      <w:r w:rsidRPr="008F5767">
        <w:rPr>
          <w:rFonts w:ascii="Arial" w:hAnsi="Arial" w:cs="Arial"/>
          <w:b/>
          <w:bCs/>
          <w:color w:val="000000"/>
          <w:sz w:val="22"/>
          <w:szCs w:val="22"/>
        </w:rPr>
        <w:t>Artículo 17.-</w:t>
      </w:r>
      <w:r w:rsidRPr="008F5767">
        <w:rPr>
          <w:rFonts w:ascii="Arial" w:hAnsi="Arial" w:cs="Arial"/>
          <w:bCs/>
          <w:color w:val="000000"/>
          <w:sz w:val="22"/>
          <w:szCs w:val="22"/>
        </w:rPr>
        <w:t xml:space="preserve"> Los internos</w:t>
      </w:r>
      <w:r w:rsidRPr="008F5767">
        <w:rPr>
          <w:rFonts w:ascii="Arial" w:hAnsi="Arial" w:cs="Arial"/>
          <w:color w:val="000000"/>
          <w:sz w:val="22"/>
          <w:szCs w:val="22"/>
        </w:rPr>
        <w:t xml:space="preserve"> serán ubicados atendiendo criterios de reincidencia, peligrosidad, adicciones y  sexo; valorando además las circunstancias del momento. </w:t>
      </w:r>
    </w:p>
    <w:p w:rsidR="00720F92" w:rsidRPr="008F5767" w:rsidRDefault="00720F92" w:rsidP="00720F92">
      <w:pPr>
        <w:ind w:right="49"/>
        <w:jc w:val="both"/>
        <w:rPr>
          <w:rFonts w:ascii="Arial" w:hAnsi="Arial" w:cs="Arial"/>
          <w:color w:val="000000"/>
          <w:sz w:val="22"/>
          <w:szCs w:val="22"/>
        </w:rPr>
      </w:pPr>
      <w:r w:rsidRPr="008F5767">
        <w:rPr>
          <w:rFonts w:ascii="Arial" w:hAnsi="Arial" w:cs="Arial"/>
          <w:color w:val="000000"/>
          <w:sz w:val="22"/>
          <w:szCs w:val="22"/>
        </w:rPr>
        <w:t xml:space="preserve">La clasificación de detenidos de acuerdo a este artículo la efectuará el Alcaide. </w:t>
      </w:r>
    </w:p>
    <w:p w:rsidR="00720F92" w:rsidRPr="008F5767" w:rsidRDefault="00720F92" w:rsidP="00720F92">
      <w:pPr>
        <w:ind w:right="49"/>
        <w:jc w:val="both"/>
        <w:rPr>
          <w:rFonts w:ascii="Arial" w:hAnsi="Arial" w:cs="Arial"/>
          <w:color w:val="000000"/>
          <w:sz w:val="22"/>
          <w:szCs w:val="22"/>
        </w:rPr>
      </w:pPr>
    </w:p>
    <w:p w:rsidR="00720F92" w:rsidRPr="008F5767" w:rsidRDefault="00720F92" w:rsidP="00720F92">
      <w:pPr>
        <w:ind w:right="49"/>
        <w:jc w:val="center"/>
        <w:rPr>
          <w:rFonts w:ascii="Arial" w:hAnsi="Arial" w:cs="Arial"/>
          <w:b/>
          <w:bCs/>
          <w:color w:val="000000"/>
          <w:sz w:val="22"/>
          <w:szCs w:val="22"/>
        </w:rPr>
      </w:pPr>
      <w:bookmarkStart w:id="9" w:name="CAPÍTULO_2_35"/>
      <w:bookmarkEnd w:id="8"/>
      <w:r w:rsidRPr="008F5767">
        <w:rPr>
          <w:rFonts w:ascii="Arial" w:hAnsi="Arial" w:cs="Arial"/>
          <w:b/>
          <w:bCs/>
          <w:color w:val="000000"/>
          <w:sz w:val="22"/>
          <w:szCs w:val="22"/>
        </w:rPr>
        <w:t>CAPÍTULO SÉPTIMO</w:t>
      </w:r>
    </w:p>
    <w:p w:rsidR="00720F92" w:rsidRPr="008F5767" w:rsidRDefault="00720F92" w:rsidP="00720F92">
      <w:pPr>
        <w:ind w:right="49"/>
        <w:jc w:val="center"/>
        <w:rPr>
          <w:rFonts w:ascii="Arial" w:hAnsi="Arial" w:cs="Arial"/>
          <w:b/>
          <w:bCs/>
          <w:color w:val="000000"/>
          <w:sz w:val="22"/>
          <w:szCs w:val="22"/>
        </w:rPr>
      </w:pPr>
      <w:bookmarkStart w:id="10" w:name="CAPÍTULO_2_37"/>
      <w:bookmarkEnd w:id="9"/>
      <w:r w:rsidRPr="008F5767">
        <w:rPr>
          <w:rFonts w:ascii="Arial" w:hAnsi="Arial" w:cs="Arial"/>
          <w:b/>
          <w:bCs/>
          <w:color w:val="000000"/>
          <w:sz w:val="22"/>
          <w:szCs w:val="22"/>
        </w:rPr>
        <w:t>DE LAS VISITAS DE LOS INTERNOS</w:t>
      </w:r>
    </w:p>
    <w:p w:rsidR="00720F92" w:rsidRPr="008F5767" w:rsidRDefault="00720F92" w:rsidP="00720F92">
      <w:pPr>
        <w:ind w:right="49"/>
        <w:jc w:val="both"/>
        <w:rPr>
          <w:rFonts w:ascii="Arial" w:hAnsi="Arial" w:cs="Arial"/>
          <w:color w:val="000000"/>
          <w:sz w:val="22"/>
          <w:szCs w:val="22"/>
        </w:rPr>
      </w:pPr>
    </w:p>
    <w:p w:rsidR="00720F92" w:rsidRPr="008F5767" w:rsidRDefault="00720F92" w:rsidP="00720F92">
      <w:pPr>
        <w:ind w:right="49"/>
        <w:jc w:val="both"/>
        <w:rPr>
          <w:rFonts w:ascii="Arial" w:hAnsi="Arial" w:cs="Arial"/>
          <w:bCs/>
          <w:color w:val="000000"/>
          <w:sz w:val="22"/>
          <w:szCs w:val="22"/>
        </w:rPr>
      </w:pPr>
      <w:bookmarkStart w:id="11" w:name="Artículo_3_38"/>
      <w:bookmarkEnd w:id="10"/>
      <w:r w:rsidRPr="008F5767">
        <w:rPr>
          <w:rFonts w:ascii="Arial" w:hAnsi="Arial" w:cs="Arial"/>
          <w:b/>
          <w:bCs/>
          <w:color w:val="000000"/>
          <w:sz w:val="22"/>
          <w:szCs w:val="22"/>
        </w:rPr>
        <w:t xml:space="preserve">Artículo 18.- </w:t>
      </w:r>
      <w:r w:rsidRPr="008F5767">
        <w:rPr>
          <w:rFonts w:ascii="Arial" w:hAnsi="Arial" w:cs="Arial"/>
          <w:color w:val="000000"/>
          <w:sz w:val="22"/>
          <w:szCs w:val="22"/>
        </w:rPr>
        <w:t xml:space="preserve">El Alcaide autorizará la visita para los internos, previa identificación en un horario de las 10:00 a las 18:00 horas, todos los días. </w:t>
      </w:r>
    </w:p>
    <w:p w:rsidR="00720F92" w:rsidRPr="008F5767" w:rsidRDefault="00720F92" w:rsidP="00720F92">
      <w:pPr>
        <w:ind w:right="49"/>
        <w:jc w:val="both"/>
        <w:rPr>
          <w:rFonts w:ascii="Arial" w:hAnsi="Arial" w:cs="Arial"/>
          <w:color w:val="000000"/>
          <w:sz w:val="22"/>
          <w:szCs w:val="22"/>
        </w:rPr>
      </w:pPr>
      <w:bookmarkStart w:id="12" w:name="Artículo_3_39"/>
      <w:bookmarkEnd w:id="11"/>
      <w:r w:rsidRPr="008F5767">
        <w:rPr>
          <w:rFonts w:ascii="Arial" w:hAnsi="Arial" w:cs="Arial"/>
          <w:color w:val="000000"/>
          <w:sz w:val="22"/>
          <w:szCs w:val="22"/>
        </w:rPr>
        <w:t xml:space="preserve">El representante legal podrá ingresar a la visita en cualquier momento previa presentación de su identificación ante el Alcaide. </w:t>
      </w:r>
    </w:p>
    <w:p w:rsidR="00720F92" w:rsidRPr="008F5767" w:rsidRDefault="00720F92" w:rsidP="00720F92">
      <w:pPr>
        <w:ind w:right="49"/>
        <w:jc w:val="both"/>
        <w:rPr>
          <w:rFonts w:ascii="Arial" w:hAnsi="Arial" w:cs="Arial"/>
          <w:color w:val="000000"/>
          <w:sz w:val="22"/>
          <w:szCs w:val="22"/>
        </w:rPr>
      </w:pPr>
    </w:p>
    <w:p w:rsidR="00720F92" w:rsidRPr="008F5767" w:rsidRDefault="00720F92" w:rsidP="00720F92">
      <w:pPr>
        <w:ind w:right="49"/>
        <w:jc w:val="both"/>
        <w:rPr>
          <w:rFonts w:ascii="Arial" w:hAnsi="Arial" w:cs="Arial"/>
          <w:color w:val="000000"/>
          <w:sz w:val="22"/>
          <w:szCs w:val="22"/>
        </w:rPr>
      </w:pPr>
      <w:bookmarkStart w:id="13" w:name="Artículo_3_40"/>
      <w:bookmarkEnd w:id="12"/>
      <w:r w:rsidRPr="008F5767">
        <w:rPr>
          <w:rFonts w:ascii="Arial" w:hAnsi="Arial" w:cs="Arial"/>
          <w:b/>
          <w:bCs/>
          <w:color w:val="000000"/>
          <w:sz w:val="22"/>
          <w:szCs w:val="22"/>
        </w:rPr>
        <w:t>Artículo 19.-</w:t>
      </w:r>
      <w:r w:rsidRPr="008F5767">
        <w:rPr>
          <w:rFonts w:ascii="Arial" w:hAnsi="Arial" w:cs="Arial"/>
          <w:bCs/>
          <w:color w:val="000000"/>
          <w:sz w:val="22"/>
          <w:szCs w:val="22"/>
        </w:rPr>
        <w:t xml:space="preserve"> </w:t>
      </w:r>
      <w:r w:rsidRPr="008F5767">
        <w:rPr>
          <w:rFonts w:ascii="Arial" w:hAnsi="Arial" w:cs="Arial"/>
          <w:color w:val="000000"/>
          <w:sz w:val="22"/>
          <w:szCs w:val="22"/>
        </w:rPr>
        <w:t xml:space="preserve">Durante el tiempo de visita, el elemento de guardia permanecerá con el interno visitado. </w:t>
      </w:r>
    </w:p>
    <w:p w:rsidR="00720F92" w:rsidRPr="008F5767" w:rsidRDefault="00720F92" w:rsidP="00720F92">
      <w:pPr>
        <w:ind w:right="49"/>
        <w:jc w:val="both"/>
        <w:rPr>
          <w:rFonts w:ascii="Arial" w:hAnsi="Arial" w:cs="Arial"/>
          <w:color w:val="000000"/>
          <w:sz w:val="22"/>
          <w:szCs w:val="22"/>
        </w:rPr>
      </w:pPr>
    </w:p>
    <w:p w:rsidR="00720F92" w:rsidRPr="008F5767" w:rsidRDefault="00720F92" w:rsidP="00720F92">
      <w:pPr>
        <w:autoSpaceDE w:val="0"/>
        <w:autoSpaceDN w:val="0"/>
        <w:adjustRightInd w:val="0"/>
        <w:ind w:right="49"/>
        <w:jc w:val="both"/>
        <w:rPr>
          <w:rFonts w:ascii="Arial" w:hAnsi="Arial" w:cs="Arial"/>
          <w:sz w:val="22"/>
          <w:szCs w:val="22"/>
        </w:rPr>
      </w:pPr>
      <w:r w:rsidRPr="008F5767">
        <w:rPr>
          <w:rFonts w:ascii="Arial" w:hAnsi="Arial" w:cs="Arial"/>
          <w:b/>
          <w:bCs/>
          <w:sz w:val="22"/>
          <w:szCs w:val="22"/>
        </w:rPr>
        <w:t>Artículo 20.-</w:t>
      </w:r>
      <w:r w:rsidRPr="008F5767">
        <w:rPr>
          <w:rFonts w:ascii="Arial" w:hAnsi="Arial" w:cs="Arial"/>
          <w:sz w:val="22"/>
          <w:szCs w:val="22"/>
        </w:rPr>
        <w:t xml:space="preserve"> Sin excepción, se negará el acceso al área de internamiento cuando el visitante se presente:</w:t>
      </w:r>
    </w:p>
    <w:p w:rsidR="00720F92" w:rsidRPr="008F5767" w:rsidRDefault="00720F92" w:rsidP="00720F92">
      <w:pPr>
        <w:autoSpaceDE w:val="0"/>
        <w:autoSpaceDN w:val="0"/>
        <w:adjustRightInd w:val="0"/>
        <w:ind w:right="49"/>
        <w:jc w:val="both"/>
        <w:rPr>
          <w:rFonts w:ascii="Arial" w:hAnsi="Arial" w:cs="Arial"/>
          <w:sz w:val="22"/>
          <w:szCs w:val="22"/>
        </w:rPr>
      </w:pPr>
    </w:p>
    <w:p w:rsidR="00720F92" w:rsidRPr="008F5767" w:rsidRDefault="00720F92" w:rsidP="00720F92">
      <w:pPr>
        <w:pStyle w:val="Prrafodelista"/>
        <w:numPr>
          <w:ilvl w:val="0"/>
          <w:numId w:val="23"/>
        </w:numPr>
        <w:autoSpaceDE w:val="0"/>
        <w:autoSpaceDN w:val="0"/>
        <w:adjustRightInd w:val="0"/>
        <w:ind w:right="49"/>
        <w:jc w:val="both"/>
        <w:rPr>
          <w:rFonts w:ascii="Arial" w:hAnsi="Arial" w:cs="Arial"/>
          <w:sz w:val="22"/>
          <w:szCs w:val="22"/>
        </w:rPr>
      </w:pPr>
      <w:r w:rsidRPr="008F5767">
        <w:rPr>
          <w:rFonts w:ascii="Arial" w:hAnsi="Arial" w:cs="Arial"/>
          <w:sz w:val="22"/>
          <w:szCs w:val="22"/>
        </w:rPr>
        <w:t>En estado de ebriedad o bajo los influjos de alguna sustancia tóxica.</w:t>
      </w:r>
    </w:p>
    <w:p w:rsidR="00720F92" w:rsidRPr="008F5767" w:rsidRDefault="00720F92" w:rsidP="00720F92">
      <w:pPr>
        <w:pStyle w:val="Prrafodelista"/>
        <w:numPr>
          <w:ilvl w:val="0"/>
          <w:numId w:val="23"/>
        </w:numPr>
        <w:autoSpaceDE w:val="0"/>
        <w:autoSpaceDN w:val="0"/>
        <w:adjustRightInd w:val="0"/>
        <w:ind w:right="49"/>
        <w:jc w:val="both"/>
        <w:rPr>
          <w:rFonts w:ascii="Arial" w:hAnsi="Arial" w:cs="Arial"/>
          <w:sz w:val="22"/>
          <w:szCs w:val="22"/>
        </w:rPr>
      </w:pPr>
      <w:r w:rsidRPr="008F5767">
        <w:rPr>
          <w:rFonts w:ascii="Arial" w:hAnsi="Arial" w:cs="Arial"/>
          <w:sz w:val="22"/>
          <w:szCs w:val="22"/>
        </w:rPr>
        <w:t>Armado o con objetos que pongan en peligro la integridad de las personas.</w:t>
      </w:r>
    </w:p>
    <w:p w:rsidR="00720F92" w:rsidRPr="008F5767" w:rsidRDefault="00720F92" w:rsidP="00720F92">
      <w:pPr>
        <w:pStyle w:val="Prrafodelista"/>
        <w:numPr>
          <w:ilvl w:val="0"/>
          <w:numId w:val="23"/>
        </w:numPr>
        <w:autoSpaceDE w:val="0"/>
        <w:autoSpaceDN w:val="0"/>
        <w:adjustRightInd w:val="0"/>
        <w:ind w:right="49"/>
        <w:jc w:val="both"/>
        <w:rPr>
          <w:rFonts w:ascii="Arial" w:hAnsi="Arial" w:cs="Arial"/>
          <w:sz w:val="22"/>
          <w:szCs w:val="22"/>
        </w:rPr>
      </w:pPr>
      <w:r w:rsidRPr="008F5767">
        <w:rPr>
          <w:rFonts w:ascii="Arial" w:hAnsi="Arial" w:cs="Arial"/>
          <w:sz w:val="22"/>
          <w:szCs w:val="22"/>
        </w:rPr>
        <w:t>Menores de edad.</w:t>
      </w:r>
    </w:p>
    <w:p w:rsidR="00720F92" w:rsidRPr="008F5767" w:rsidRDefault="00720F92" w:rsidP="00720F92">
      <w:pPr>
        <w:ind w:right="49"/>
        <w:jc w:val="both"/>
        <w:rPr>
          <w:rFonts w:ascii="Arial" w:hAnsi="Arial" w:cs="Arial"/>
          <w:bCs/>
          <w:color w:val="000000"/>
          <w:sz w:val="22"/>
          <w:szCs w:val="22"/>
        </w:rPr>
      </w:pPr>
    </w:p>
    <w:p w:rsidR="00720F92" w:rsidRPr="008F5767" w:rsidRDefault="00720F92" w:rsidP="00720F92">
      <w:pPr>
        <w:ind w:right="49"/>
        <w:jc w:val="both"/>
        <w:rPr>
          <w:rFonts w:ascii="Arial" w:hAnsi="Arial" w:cs="Arial"/>
          <w:color w:val="000000"/>
          <w:sz w:val="22"/>
          <w:szCs w:val="22"/>
        </w:rPr>
      </w:pPr>
      <w:bookmarkStart w:id="14" w:name="Artículo_3_41"/>
      <w:bookmarkEnd w:id="13"/>
      <w:r w:rsidRPr="008F5767">
        <w:rPr>
          <w:rFonts w:ascii="Arial" w:hAnsi="Arial" w:cs="Arial"/>
          <w:b/>
          <w:bCs/>
          <w:color w:val="000000"/>
          <w:sz w:val="22"/>
          <w:szCs w:val="22"/>
        </w:rPr>
        <w:t>Artículo 21.-</w:t>
      </w:r>
      <w:r w:rsidRPr="008F5767">
        <w:rPr>
          <w:rFonts w:ascii="Arial" w:hAnsi="Arial" w:cs="Arial"/>
          <w:bCs/>
          <w:color w:val="000000"/>
          <w:sz w:val="22"/>
          <w:szCs w:val="22"/>
        </w:rPr>
        <w:t xml:space="preserve"> </w:t>
      </w:r>
      <w:r w:rsidRPr="008F5767">
        <w:rPr>
          <w:rFonts w:ascii="Arial" w:hAnsi="Arial" w:cs="Arial"/>
          <w:color w:val="000000"/>
          <w:sz w:val="22"/>
          <w:szCs w:val="22"/>
        </w:rPr>
        <w:t xml:space="preserve">Cuando el interno no respete, o altere el orden, se dará por terminada la visita. </w:t>
      </w:r>
    </w:p>
    <w:p w:rsidR="00720F92" w:rsidRPr="008F5767" w:rsidRDefault="00720F92" w:rsidP="00720F92">
      <w:pPr>
        <w:ind w:right="49"/>
        <w:jc w:val="both"/>
        <w:rPr>
          <w:rFonts w:ascii="Arial" w:hAnsi="Arial" w:cs="Arial"/>
          <w:color w:val="000000"/>
          <w:sz w:val="22"/>
          <w:szCs w:val="22"/>
        </w:rPr>
      </w:pPr>
    </w:p>
    <w:p w:rsidR="00720F92" w:rsidRPr="008F5767" w:rsidRDefault="00720F92" w:rsidP="00720F92">
      <w:pPr>
        <w:ind w:right="49"/>
        <w:jc w:val="center"/>
        <w:rPr>
          <w:rFonts w:ascii="Arial" w:hAnsi="Arial" w:cs="Arial"/>
          <w:b/>
          <w:color w:val="000000"/>
          <w:sz w:val="22"/>
          <w:szCs w:val="22"/>
        </w:rPr>
      </w:pPr>
      <w:bookmarkStart w:id="15" w:name="Artículo_3_45"/>
      <w:bookmarkEnd w:id="14"/>
      <w:r w:rsidRPr="008F5767">
        <w:rPr>
          <w:rFonts w:ascii="Arial" w:hAnsi="Arial" w:cs="Arial"/>
          <w:b/>
          <w:color w:val="000000"/>
          <w:sz w:val="22"/>
          <w:szCs w:val="22"/>
        </w:rPr>
        <w:t>CAPÍTULO OCTAVO</w:t>
      </w:r>
    </w:p>
    <w:bookmarkEnd w:id="15"/>
    <w:p w:rsidR="00720F92" w:rsidRPr="008F5767" w:rsidRDefault="00720F92" w:rsidP="00720F92">
      <w:pPr>
        <w:autoSpaceDE w:val="0"/>
        <w:autoSpaceDN w:val="0"/>
        <w:adjustRightInd w:val="0"/>
        <w:ind w:right="49"/>
        <w:jc w:val="center"/>
        <w:rPr>
          <w:rFonts w:ascii="Arial" w:hAnsi="Arial" w:cs="Arial"/>
          <w:b/>
          <w:bCs/>
          <w:sz w:val="22"/>
          <w:szCs w:val="22"/>
        </w:rPr>
      </w:pPr>
      <w:r w:rsidRPr="008F5767">
        <w:rPr>
          <w:rFonts w:ascii="Arial" w:hAnsi="Arial" w:cs="Arial"/>
          <w:b/>
          <w:bCs/>
          <w:sz w:val="22"/>
          <w:szCs w:val="22"/>
        </w:rPr>
        <w:t>DISTRIBUCIÓN DE INTERNAMIENTO EN CELDAS</w:t>
      </w:r>
    </w:p>
    <w:p w:rsidR="00720F92" w:rsidRPr="008F5767" w:rsidRDefault="00720F92" w:rsidP="00720F92">
      <w:pPr>
        <w:autoSpaceDE w:val="0"/>
        <w:autoSpaceDN w:val="0"/>
        <w:adjustRightInd w:val="0"/>
        <w:ind w:right="49"/>
        <w:jc w:val="center"/>
        <w:rPr>
          <w:rFonts w:ascii="Arial" w:hAnsi="Arial" w:cs="Arial"/>
          <w:b/>
          <w:bCs/>
          <w:sz w:val="22"/>
          <w:szCs w:val="22"/>
        </w:rPr>
      </w:pPr>
    </w:p>
    <w:p w:rsidR="00720F92" w:rsidRPr="008F5767" w:rsidRDefault="00720F92" w:rsidP="00720F92">
      <w:pPr>
        <w:autoSpaceDE w:val="0"/>
        <w:autoSpaceDN w:val="0"/>
        <w:adjustRightInd w:val="0"/>
        <w:ind w:right="49"/>
        <w:jc w:val="both"/>
        <w:rPr>
          <w:rFonts w:ascii="Arial" w:hAnsi="Arial" w:cs="Arial"/>
          <w:sz w:val="22"/>
          <w:szCs w:val="22"/>
        </w:rPr>
      </w:pPr>
      <w:r w:rsidRPr="008F5767">
        <w:rPr>
          <w:rFonts w:ascii="Arial" w:hAnsi="Arial" w:cs="Arial"/>
          <w:b/>
          <w:bCs/>
          <w:sz w:val="22"/>
          <w:szCs w:val="22"/>
        </w:rPr>
        <w:t>Artículo 22.-</w:t>
      </w:r>
      <w:r w:rsidRPr="008F5767">
        <w:rPr>
          <w:rFonts w:ascii="Arial" w:hAnsi="Arial" w:cs="Arial"/>
          <w:sz w:val="22"/>
          <w:szCs w:val="22"/>
        </w:rPr>
        <w:t xml:space="preserve"> El área de celdas para el internamiento de las personas se distribuirá de la siguiente forma:</w:t>
      </w:r>
    </w:p>
    <w:p w:rsidR="00720F92" w:rsidRPr="008F5767" w:rsidRDefault="00720F92" w:rsidP="00720F92">
      <w:pPr>
        <w:autoSpaceDE w:val="0"/>
        <w:autoSpaceDN w:val="0"/>
        <w:adjustRightInd w:val="0"/>
        <w:ind w:right="49"/>
        <w:jc w:val="both"/>
        <w:rPr>
          <w:rFonts w:ascii="Arial" w:hAnsi="Arial" w:cs="Arial"/>
          <w:sz w:val="22"/>
          <w:szCs w:val="22"/>
        </w:rPr>
      </w:pPr>
    </w:p>
    <w:p w:rsidR="00720F92" w:rsidRPr="008F5767" w:rsidRDefault="00720F92" w:rsidP="00720F92">
      <w:pPr>
        <w:pStyle w:val="Prrafodelista"/>
        <w:numPr>
          <w:ilvl w:val="0"/>
          <w:numId w:val="24"/>
        </w:numPr>
        <w:autoSpaceDE w:val="0"/>
        <w:autoSpaceDN w:val="0"/>
        <w:adjustRightInd w:val="0"/>
        <w:ind w:right="49"/>
        <w:jc w:val="both"/>
        <w:rPr>
          <w:rFonts w:ascii="Arial" w:hAnsi="Arial" w:cs="Arial"/>
          <w:sz w:val="22"/>
          <w:szCs w:val="22"/>
        </w:rPr>
      </w:pPr>
      <w:r w:rsidRPr="008F5767">
        <w:rPr>
          <w:rFonts w:ascii="Arial" w:hAnsi="Arial" w:cs="Arial"/>
          <w:sz w:val="22"/>
          <w:szCs w:val="22"/>
        </w:rPr>
        <w:t>Las mujeres y hombres ocuparán celdas distintas.</w:t>
      </w:r>
    </w:p>
    <w:p w:rsidR="00720F92" w:rsidRPr="008F5767" w:rsidRDefault="00720F92" w:rsidP="00720F92">
      <w:pPr>
        <w:pStyle w:val="Prrafodelista"/>
        <w:numPr>
          <w:ilvl w:val="0"/>
          <w:numId w:val="24"/>
        </w:numPr>
        <w:autoSpaceDE w:val="0"/>
        <w:autoSpaceDN w:val="0"/>
        <w:adjustRightInd w:val="0"/>
        <w:ind w:right="49"/>
        <w:jc w:val="both"/>
        <w:rPr>
          <w:rFonts w:ascii="Arial" w:hAnsi="Arial" w:cs="Arial"/>
          <w:sz w:val="22"/>
          <w:szCs w:val="22"/>
        </w:rPr>
      </w:pPr>
      <w:r w:rsidRPr="008F5767">
        <w:rPr>
          <w:rFonts w:ascii="Arial" w:hAnsi="Arial" w:cs="Arial"/>
          <w:sz w:val="22"/>
          <w:szCs w:val="22"/>
        </w:rPr>
        <w:t>Celda de aislamiento.</w:t>
      </w:r>
    </w:p>
    <w:p w:rsidR="00720F92" w:rsidRPr="008F5767" w:rsidRDefault="00720F92" w:rsidP="00720F92">
      <w:pPr>
        <w:pStyle w:val="Prrafodelista"/>
        <w:numPr>
          <w:ilvl w:val="0"/>
          <w:numId w:val="24"/>
        </w:numPr>
        <w:autoSpaceDE w:val="0"/>
        <w:autoSpaceDN w:val="0"/>
        <w:adjustRightInd w:val="0"/>
        <w:ind w:right="49"/>
        <w:jc w:val="both"/>
        <w:rPr>
          <w:rFonts w:ascii="Arial" w:hAnsi="Arial" w:cs="Arial"/>
          <w:sz w:val="22"/>
          <w:szCs w:val="22"/>
        </w:rPr>
      </w:pPr>
      <w:r w:rsidRPr="008F5767">
        <w:rPr>
          <w:rFonts w:ascii="Arial" w:hAnsi="Arial" w:cs="Arial"/>
          <w:sz w:val="22"/>
          <w:szCs w:val="22"/>
        </w:rPr>
        <w:t>Celdas de personas de la tercera edad y discapacitadas.</w:t>
      </w:r>
    </w:p>
    <w:p w:rsidR="00720F92" w:rsidRPr="008F5767" w:rsidRDefault="00720F92" w:rsidP="00720F92">
      <w:pPr>
        <w:pStyle w:val="Prrafodelista"/>
        <w:autoSpaceDE w:val="0"/>
        <w:autoSpaceDN w:val="0"/>
        <w:adjustRightInd w:val="0"/>
        <w:ind w:left="0" w:right="49"/>
        <w:jc w:val="both"/>
        <w:rPr>
          <w:rFonts w:ascii="Arial" w:hAnsi="Arial" w:cs="Arial"/>
          <w:sz w:val="22"/>
          <w:szCs w:val="22"/>
        </w:rPr>
      </w:pPr>
    </w:p>
    <w:p w:rsidR="00720F92" w:rsidRPr="008F5767" w:rsidRDefault="00720F92" w:rsidP="00720F92">
      <w:pPr>
        <w:ind w:right="49"/>
        <w:jc w:val="center"/>
        <w:rPr>
          <w:rFonts w:ascii="Arial" w:hAnsi="Arial" w:cs="Arial"/>
          <w:b/>
          <w:bCs/>
          <w:color w:val="000000"/>
          <w:sz w:val="22"/>
          <w:szCs w:val="22"/>
        </w:rPr>
      </w:pPr>
      <w:bookmarkStart w:id="16" w:name="CAPÍTULO_2_43"/>
      <w:r w:rsidRPr="008F5767">
        <w:rPr>
          <w:rFonts w:ascii="Arial" w:hAnsi="Arial" w:cs="Arial"/>
          <w:b/>
          <w:bCs/>
          <w:color w:val="000000"/>
          <w:sz w:val="22"/>
          <w:szCs w:val="22"/>
        </w:rPr>
        <w:t>CAPÍTULO DÉCIMO</w:t>
      </w:r>
    </w:p>
    <w:p w:rsidR="00720F92" w:rsidRPr="008F5767" w:rsidRDefault="00720F92" w:rsidP="00720F92">
      <w:pPr>
        <w:ind w:right="49"/>
        <w:jc w:val="center"/>
        <w:rPr>
          <w:rFonts w:ascii="Arial" w:hAnsi="Arial" w:cs="Arial"/>
          <w:b/>
          <w:bCs/>
          <w:color w:val="000000"/>
          <w:sz w:val="22"/>
          <w:szCs w:val="22"/>
        </w:rPr>
      </w:pPr>
      <w:r w:rsidRPr="008F5767">
        <w:rPr>
          <w:rFonts w:ascii="Arial" w:hAnsi="Arial" w:cs="Arial"/>
          <w:b/>
          <w:bCs/>
          <w:color w:val="000000"/>
          <w:sz w:val="22"/>
          <w:szCs w:val="22"/>
        </w:rPr>
        <w:t>DE LA SALIDA DE LOS DETENIDOS</w:t>
      </w:r>
    </w:p>
    <w:bookmarkEnd w:id="16"/>
    <w:p w:rsidR="00720F92" w:rsidRPr="008F5767" w:rsidRDefault="00720F92" w:rsidP="00720F92">
      <w:pPr>
        <w:ind w:right="49"/>
        <w:jc w:val="both"/>
        <w:rPr>
          <w:rFonts w:ascii="Arial" w:hAnsi="Arial" w:cs="Arial"/>
          <w:b/>
          <w:bCs/>
          <w:sz w:val="22"/>
          <w:szCs w:val="22"/>
        </w:rPr>
      </w:pPr>
    </w:p>
    <w:p w:rsidR="00720F92" w:rsidRPr="008F5767" w:rsidRDefault="00720F92" w:rsidP="00720F92">
      <w:pPr>
        <w:ind w:right="49"/>
        <w:jc w:val="both"/>
        <w:rPr>
          <w:rFonts w:ascii="Arial" w:hAnsi="Arial" w:cs="Arial"/>
          <w:sz w:val="22"/>
          <w:szCs w:val="22"/>
        </w:rPr>
      </w:pPr>
      <w:r w:rsidRPr="008F5767">
        <w:rPr>
          <w:rFonts w:ascii="Arial" w:hAnsi="Arial" w:cs="Arial"/>
          <w:b/>
          <w:bCs/>
          <w:sz w:val="22"/>
          <w:szCs w:val="22"/>
        </w:rPr>
        <w:lastRenderedPageBreak/>
        <w:t>Artículo 23.-</w:t>
      </w:r>
      <w:r w:rsidRPr="008F5767">
        <w:rPr>
          <w:rFonts w:ascii="Arial" w:hAnsi="Arial" w:cs="Arial"/>
          <w:sz w:val="22"/>
          <w:szCs w:val="22"/>
        </w:rPr>
        <w:t xml:space="preserve"> Para que el elemento a cargo de las celdas permita la salida del interno, deberá contar con la respectiva orden del alcaide.</w:t>
      </w:r>
    </w:p>
    <w:p w:rsidR="00720F92" w:rsidRPr="008F5767" w:rsidRDefault="00720F92" w:rsidP="00720F92">
      <w:pPr>
        <w:ind w:right="49"/>
        <w:jc w:val="both"/>
        <w:rPr>
          <w:rFonts w:ascii="Arial" w:hAnsi="Arial" w:cs="Arial"/>
          <w:sz w:val="22"/>
          <w:szCs w:val="22"/>
        </w:rPr>
      </w:pPr>
    </w:p>
    <w:p w:rsidR="00720F92" w:rsidRPr="008F5767" w:rsidRDefault="00720F92" w:rsidP="00720F92">
      <w:pPr>
        <w:ind w:right="49"/>
        <w:jc w:val="center"/>
        <w:rPr>
          <w:rFonts w:ascii="Arial" w:hAnsi="Arial" w:cs="Arial"/>
          <w:b/>
          <w:bCs/>
          <w:color w:val="000000"/>
          <w:sz w:val="22"/>
          <w:szCs w:val="22"/>
        </w:rPr>
      </w:pPr>
      <w:r w:rsidRPr="008F5767">
        <w:rPr>
          <w:rFonts w:ascii="Arial" w:hAnsi="Arial" w:cs="Arial"/>
          <w:b/>
          <w:bCs/>
          <w:color w:val="000000"/>
          <w:sz w:val="22"/>
          <w:szCs w:val="22"/>
        </w:rPr>
        <w:t>CAPÍTULO UNDÉCIMO</w:t>
      </w:r>
    </w:p>
    <w:p w:rsidR="00720F92" w:rsidRPr="008F5767" w:rsidRDefault="00720F92" w:rsidP="00720F92">
      <w:pPr>
        <w:ind w:right="49"/>
        <w:jc w:val="center"/>
        <w:rPr>
          <w:rFonts w:ascii="Arial" w:hAnsi="Arial" w:cs="Arial"/>
          <w:b/>
          <w:bCs/>
          <w:color w:val="000000"/>
          <w:sz w:val="22"/>
          <w:szCs w:val="22"/>
        </w:rPr>
      </w:pPr>
      <w:r w:rsidRPr="008F5767">
        <w:rPr>
          <w:rFonts w:ascii="Arial" w:hAnsi="Arial" w:cs="Arial"/>
          <w:b/>
          <w:bCs/>
          <w:color w:val="000000"/>
          <w:sz w:val="22"/>
          <w:szCs w:val="22"/>
        </w:rPr>
        <w:t>MEDIOS DE DEFENSA</w:t>
      </w:r>
    </w:p>
    <w:p w:rsidR="00720F92" w:rsidRPr="008F5767" w:rsidRDefault="00720F92" w:rsidP="00720F92">
      <w:pPr>
        <w:ind w:right="49"/>
        <w:jc w:val="both"/>
        <w:rPr>
          <w:rFonts w:ascii="Arial" w:hAnsi="Arial" w:cs="Arial"/>
          <w:color w:val="000000"/>
          <w:sz w:val="22"/>
          <w:szCs w:val="22"/>
        </w:rPr>
      </w:pPr>
    </w:p>
    <w:p w:rsidR="00720F92" w:rsidRPr="008F5767" w:rsidRDefault="00720F92" w:rsidP="00720F92">
      <w:pPr>
        <w:ind w:right="49"/>
        <w:jc w:val="both"/>
        <w:rPr>
          <w:rFonts w:ascii="Arial" w:hAnsi="Arial" w:cs="Arial"/>
          <w:color w:val="000000"/>
          <w:sz w:val="22"/>
          <w:szCs w:val="22"/>
        </w:rPr>
      </w:pPr>
      <w:bookmarkStart w:id="17" w:name="Artículo_3_47"/>
      <w:r w:rsidRPr="008F5767">
        <w:rPr>
          <w:rFonts w:ascii="Arial" w:hAnsi="Arial" w:cs="Arial"/>
          <w:b/>
          <w:bCs/>
          <w:color w:val="000000"/>
          <w:sz w:val="22"/>
          <w:szCs w:val="22"/>
        </w:rPr>
        <w:t>Artículo 24.-</w:t>
      </w:r>
      <w:r w:rsidRPr="008F5767">
        <w:rPr>
          <w:rFonts w:ascii="Arial" w:hAnsi="Arial" w:cs="Arial"/>
          <w:bCs/>
          <w:color w:val="000000"/>
          <w:sz w:val="22"/>
          <w:szCs w:val="22"/>
        </w:rPr>
        <w:t xml:space="preserve"> </w:t>
      </w:r>
      <w:r w:rsidRPr="008F5767">
        <w:rPr>
          <w:rFonts w:ascii="Arial" w:hAnsi="Arial" w:cs="Arial"/>
          <w:color w:val="000000"/>
          <w:sz w:val="22"/>
          <w:szCs w:val="22"/>
        </w:rPr>
        <w:t>Las inconformidades que tengan que hacer valer los particulares en contra de los actos y resoluciones dictadas por las autoridades encargadas de hacer cumplir el presente Reglamento, se tramitarán mediante el recurso de inconformidad, en los términos y plazos establecidos por el Código Municipal del Estado de Coahuila de Zaragoza.</w:t>
      </w:r>
      <w:bookmarkEnd w:id="17"/>
    </w:p>
    <w:p w:rsidR="00720F92" w:rsidRPr="008F5767" w:rsidRDefault="00720F92" w:rsidP="00720F92">
      <w:pPr>
        <w:autoSpaceDE w:val="0"/>
        <w:autoSpaceDN w:val="0"/>
        <w:adjustRightInd w:val="0"/>
        <w:ind w:right="49"/>
        <w:jc w:val="center"/>
        <w:rPr>
          <w:rFonts w:ascii="Arial" w:hAnsi="Arial" w:cs="Arial"/>
          <w:b/>
          <w:bCs/>
          <w:sz w:val="22"/>
          <w:szCs w:val="22"/>
        </w:rPr>
      </w:pPr>
    </w:p>
    <w:p w:rsidR="00720F92" w:rsidRPr="008F5767" w:rsidRDefault="00720F92" w:rsidP="00720F92">
      <w:pPr>
        <w:autoSpaceDE w:val="0"/>
        <w:autoSpaceDN w:val="0"/>
        <w:adjustRightInd w:val="0"/>
        <w:ind w:right="49"/>
        <w:jc w:val="center"/>
        <w:rPr>
          <w:rFonts w:ascii="Arial" w:hAnsi="Arial" w:cs="Arial"/>
          <w:b/>
          <w:bCs/>
          <w:sz w:val="22"/>
          <w:szCs w:val="22"/>
        </w:rPr>
      </w:pPr>
      <w:r w:rsidRPr="008F5767">
        <w:rPr>
          <w:rFonts w:ascii="Arial" w:hAnsi="Arial" w:cs="Arial"/>
          <w:b/>
          <w:bCs/>
          <w:sz w:val="22"/>
          <w:szCs w:val="22"/>
        </w:rPr>
        <w:t>TRANSITORIOS</w:t>
      </w:r>
      <w:bookmarkStart w:id="18" w:name="_GoBack"/>
      <w:bookmarkEnd w:id="18"/>
    </w:p>
    <w:p w:rsidR="00720F92" w:rsidRPr="008F5767" w:rsidRDefault="00720F92" w:rsidP="00720F92">
      <w:pPr>
        <w:autoSpaceDE w:val="0"/>
        <w:autoSpaceDN w:val="0"/>
        <w:adjustRightInd w:val="0"/>
        <w:ind w:right="49"/>
        <w:jc w:val="center"/>
        <w:rPr>
          <w:rFonts w:ascii="Arial" w:hAnsi="Arial" w:cs="Arial"/>
          <w:b/>
          <w:bCs/>
          <w:sz w:val="22"/>
          <w:szCs w:val="22"/>
        </w:rPr>
      </w:pPr>
    </w:p>
    <w:p w:rsidR="00720F92" w:rsidRPr="008F5767" w:rsidRDefault="00720F92" w:rsidP="00720F92">
      <w:pPr>
        <w:autoSpaceDE w:val="0"/>
        <w:autoSpaceDN w:val="0"/>
        <w:adjustRightInd w:val="0"/>
        <w:ind w:right="49"/>
        <w:jc w:val="both"/>
        <w:rPr>
          <w:rFonts w:ascii="Arial" w:hAnsi="Arial" w:cs="Arial"/>
          <w:sz w:val="22"/>
          <w:szCs w:val="22"/>
        </w:rPr>
      </w:pPr>
      <w:r w:rsidRPr="008F5767">
        <w:rPr>
          <w:rFonts w:ascii="Arial" w:hAnsi="Arial" w:cs="Arial"/>
          <w:b/>
          <w:bCs/>
          <w:sz w:val="22"/>
          <w:szCs w:val="22"/>
        </w:rPr>
        <w:t>PRIMERO.-</w:t>
      </w:r>
      <w:r w:rsidRPr="008F5767">
        <w:rPr>
          <w:rFonts w:ascii="Arial" w:hAnsi="Arial" w:cs="Arial"/>
          <w:b/>
          <w:sz w:val="22"/>
          <w:szCs w:val="22"/>
        </w:rPr>
        <w:t xml:space="preserve"> </w:t>
      </w:r>
      <w:r w:rsidRPr="008F5767">
        <w:rPr>
          <w:rFonts w:ascii="Arial" w:hAnsi="Arial" w:cs="Arial"/>
          <w:sz w:val="22"/>
          <w:szCs w:val="22"/>
        </w:rPr>
        <w:t>El presente Reglamento entrará en vigor después de su publicación en el Periódico Oficial del Gobierno del Estado, independientemente de lo propio en la Gaceta Municipal.</w:t>
      </w:r>
    </w:p>
    <w:p w:rsidR="00720F92" w:rsidRPr="008F5767" w:rsidRDefault="00720F92" w:rsidP="00720F92">
      <w:pPr>
        <w:autoSpaceDE w:val="0"/>
        <w:autoSpaceDN w:val="0"/>
        <w:adjustRightInd w:val="0"/>
        <w:ind w:right="49"/>
        <w:jc w:val="both"/>
        <w:rPr>
          <w:rFonts w:ascii="Arial" w:hAnsi="Arial" w:cs="Arial"/>
          <w:sz w:val="22"/>
          <w:szCs w:val="22"/>
        </w:rPr>
      </w:pPr>
    </w:p>
    <w:p w:rsidR="00720F92" w:rsidRPr="008F5767" w:rsidRDefault="00720F92" w:rsidP="00720F92">
      <w:pPr>
        <w:autoSpaceDE w:val="0"/>
        <w:autoSpaceDN w:val="0"/>
        <w:adjustRightInd w:val="0"/>
        <w:ind w:right="49"/>
        <w:jc w:val="both"/>
        <w:rPr>
          <w:rFonts w:ascii="Arial" w:hAnsi="Arial" w:cs="Arial"/>
          <w:sz w:val="22"/>
          <w:szCs w:val="22"/>
        </w:rPr>
      </w:pPr>
      <w:r w:rsidRPr="008F5767">
        <w:rPr>
          <w:rFonts w:ascii="Arial" w:hAnsi="Arial" w:cs="Arial"/>
          <w:b/>
          <w:bCs/>
          <w:sz w:val="22"/>
          <w:szCs w:val="22"/>
        </w:rPr>
        <w:t>SEGUNDO.-</w:t>
      </w:r>
      <w:r w:rsidRPr="008F5767">
        <w:rPr>
          <w:rFonts w:ascii="Arial" w:hAnsi="Arial" w:cs="Arial"/>
          <w:sz w:val="22"/>
          <w:szCs w:val="22"/>
        </w:rPr>
        <w:t>Se derogan todas las disposiciones que se opongan al presente reglamento.</w:t>
      </w:r>
    </w:p>
    <w:p w:rsidR="00E92D16" w:rsidRPr="008F5767" w:rsidRDefault="00E92D16">
      <w:pPr>
        <w:rPr>
          <w:rFonts w:ascii="Arial" w:hAnsi="Arial" w:cs="Arial"/>
          <w:sz w:val="22"/>
          <w:szCs w:val="22"/>
        </w:rPr>
      </w:pPr>
    </w:p>
    <w:sectPr w:rsidR="00E92D16" w:rsidRPr="008F576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8229D"/>
    <w:multiLevelType w:val="hybridMultilevel"/>
    <w:tmpl w:val="0F464D9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B7A0BE8"/>
    <w:multiLevelType w:val="hybridMultilevel"/>
    <w:tmpl w:val="ECE4AE4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7FD4E1E"/>
    <w:multiLevelType w:val="hybridMultilevel"/>
    <w:tmpl w:val="10CE14C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BDB2CEC"/>
    <w:multiLevelType w:val="hybridMultilevel"/>
    <w:tmpl w:val="154088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D363B46"/>
    <w:multiLevelType w:val="hybridMultilevel"/>
    <w:tmpl w:val="69929B9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FE814EE"/>
    <w:multiLevelType w:val="hybridMultilevel"/>
    <w:tmpl w:val="59627EF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56342BC"/>
    <w:multiLevelType w:val="hybridMultilevel"/>
    <w:tmpl w:val="F748499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AAC13F6"/>
    <w:multiLevelType w:val="hybridMultilevel"/>
    <w:tmpl w:val="FB48AD2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D7A2084"/>
    <w:multiLevelType w:val="hybridMultilevel"/>
    <w:tmpl w:val="40D497B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F154C60"/>
    <w:multiLevelType w:val="hybridMultilevel"/>
    <w:tmpl w:val="7506C1E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FBA0635"/>
    <w:multiLevelType w:val="hybridMultilevel"/>
    <w:tmpl w:val="8BAA8E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2A14E5B"/>
    <w:multiLevelType w:val="hybridMultilevel"/>
    <w:tmpl w:val="98E6599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3CE7A11"/>
    <w:multiLevelType w:val="hybridMultilevel"/>
    <w:tmpl w:val="497A542A"/>
    <w:lvl w:ilvl="0" w:tplc="080A0017">
      <w:start w:val="1"/>
      <w:numFmt w:val="lowerLetter"/>
      <w:lvlText w:val="%1)"/>
      <w:lvlJc w:val="left"/>
      <w:pPr>
        <w:ind w:left="720" w:hanging="360"/>
      </w:pPr>
    </w:lvl>
    <w:lvl w:ilvl="1" w:tplc="55367424">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A6964AF"/>
    <w:multiLevelType w:val="hybridMultilevel"/>
    <w:tmpl w:val="C4CE9FD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C964B8A"/>
    <w:multiLevelType w:val="hybridMultilevel"/>
    <w:tmpl w:val="7A743ED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5420076A"/>
    <w:multiLevelType w:val="hybridMultilevel"/>
    <w:tmpl w:val="50A40C6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570F1ACE"/>
    <w:multiLevelType w:val="hybridMultilevel"/>
    <w:tmpl w:val="FA88EB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64C073AA"/>
    <w:multiLevelType w:val="hybridMultilevel"/>
    <w:tmpl w:val="08F60B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650F3CEA"/>
    <w:multiLevelType w:val="hybridMultilevel"/>
    <w:tmpl w:val="2EBA0DE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6E9C241F"/>
    <w:multiLevelType w:val="hybridMultilevel"/>
    <w:tmpl w:val="D9982FE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74E83338"/>
    <w:multiLevelType w:val="hybridMultilevel"/>
    <w:tmpl w:val="50AC3B5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751A3B6C"/>
    <w:multiLevelType w:val="hybridMultilevel"/>
    <w:tmpl w:val="E22683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2"/>
  </w:num>
  <w:num w:numId="14">
    <w:abstractNumId w:val="0"/>
  </w:num>
  <w:num w:numId="15">
    <w:abstractNumId w:val="14"/>
  </w:num>
  <w:num w:numId="16">
    <w:abstractNumId w:val="8"/>
  </w:num>
  <w:num w:numId="17">
    <w:abstractNumId w:val="19"/>
  </w:num>
  <w:num w:numId="18">
    <w:abstractNumId w:val="3"/>
  </w:num>
  <w:num w:numId="19">
    <w:abstractNumId w:val="4"/>
  </w:num>
  <w:num w:numId="20">
    <w:abstractNumId w:val="7"/>
  </w:num>
  <w:num w:numId="21">
    <w:abstractNumId w:val="16"/>
  </w:num>
  <w:num w:numId="22">
    <w:abstractNumId w:val="9"/>
  </w:num>
  <w:num w:numId="23">
    <w:abstractNumId w:val="15"/>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F92"/>
    <w:rsid w:val="00720F92"/>
    <w:rsid w:val="008F5767"/>
    <w:rsid w:val="00E92D16"/>
    <w:rsid w:val="00F007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AF2F1B-22A0-4CE6-A227-FFE541173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F92"/>
    <w:pPr>
      <w:spacing w:after="0" w:line="240" w:lineRule="auto"/>
    </w:pPr>
    <w:rPr>
      <w:rFonts w:ascii="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20F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1478</Words>
  <Characters>8129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2</cp:revision>
  <dcterms:created xsi:type="dcterms:W3CDTF">2017-09-22T17:32:00Z</dcterms:created>
  <dcterms:modified xsi:type="dcterms:W3CDTF">2017-11-09T20:08:00Z</dcterms:modified>
</cp:coreProperties>
</file>